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90D" w:rsidRPr="004E552D" w:rsidRDefault="00E0590D">
      <w:pPr>
        <w:rPr>
          <w:b/>
          <w:bCs/>
        </w:rPr>
      </w:pPr>
      <w:r w:rsidRPr="004E552D">
        <w:rPr>
          <w:b/>
          <w:bCs/>
        </w:rPr>
        <w:t>Assignment 5</w:t>
      </w:r>
    </w:p>
    <w:p w:rsidR="004E552D" w:rsidRPr="004E552D" w:rsidRDefault="004E552D" w:rsidP="004E552D">
      <w:pPr>
        <w:pStyle w:val="ListParagraph"/>
        <w:numPr>
          <w:ilvl w:val="0"/>
          <w:numId w:val="5"/>
        </w:numPr>
      </w:pPr>
      <w:r w:rsidRPr="004E552D">
        <w:t>Sherwin and Lay</w:t>
      </w:r>
      <w:r w:rsidRPr="004E552D">
        <w:rPr>
          <w:lang w:val="fr-CA"/>
        </w:rPr>
        <w:t>ﬁ</w:t>
      </w:r>
      <w:r w:rsidRPr="004E552D">
        <w:t>eld [1976] present data about protein leakage in the lungs of male</w:t>
      </w:r>
    </w:p>
    <w:p w:rsidR="004A137C" w:rsidRPr="0076154C" w:rsidRDefault="004E552D" w:rsidP="004E552D">
      <w:pPr>
        <w:pStyle w:val="ListParagraph"/>
      </w:pPr>
      <w:r w:rsidRPr="004E552D">
        <w:t>mice exposed to 0.5 part per million of nitrogen dioxide (NO2)</w:t>
      </w:r>
      <w:r w:rsidR="0076154C">
        <w:t xml:space="preserve"> vs. unmatched controls</w:t>
      </w:r>
      <w:r w:rsidRPr="004E552D">
        <w:t xml:space="preserve">. Serum </w:t>
      </w:r>
      <w:r w:rsidRPr="004E552D">
        <w:rPr>
          <w:lang w:val="fr-CA"/>
        </w:rPr>
        <w:t>ﬂ</w:t>
      </w:r>
      <w:r w:rsidRPr="004E552D">
        <w:t>uorescence datawere obtained by sacri</w:t>
      </w:r>
      <w:r w:rsidRPr="004E552D">
        <w:rPr>
          <w:lang w:val="fr-CA"/>
        </w:rPr>
        <w:t>ﬁ</w:t>
      </w:r>
      <w:r w:rsidRPr="004E552D">
        <w:t>cing animals at various intervals. Use the two-sided Wilcoxon</w:t>
      </w:r>
      <w:r w:rsidR="009540F8">
        <w:t xml:space="preserve"> rank sum</w:t>
      </w:r>
      <w:r w:rsidR="000A236D">
        <w:t xml:space="preserve"> </w:t>
      </w:r>
      <w:r w:rsidRPr="004E552D">
        <w:t xml:space="preserve">test, </w:t>
      </w:r>
      <w:r w:rsidR="0076154C">
        <w:t xml:space="preserve">with a </w:t>
      </w:r>
      <w:r w:rsidRPr="004E552D">
        <w:t>0.05 signi</w:t>
      </w:r>
      <w:r w:rsidRPr="004E552D">
        <w:rPr>
          <w:lang w:val="fr-CA"/>
        </w:rPr>
        <w:t>ﬁ</w:t>
      </w:r>
      <w:r w:rsidRPr="004E552D">
        <w:t xml:space="preserve">cance level, </w:t>
      </w:r>
      <w:r w:rsidR="0076154C">
        <w:t>test</w:t>
      </w:r>
      <w:r w:rsidRPr="004E552D">
        <w:t xml:space="preserve"> for differences between controls and exposed</w:t>
      </w:r>
      <w:r w:rsidR="00A868AD">
        <w:t xml:space="preserve"> </w:t>
      </w:r>
      <w:r w:rsidRPr="0076154C">
        <w:t>mice</w:t>
      </w:r>
      <w:r w:rsidR="00C01B56">
        <w:t xml:space="preserve"> </w:t>
      </w:r>
      <w:r w:rsidR="0076154C">
        <w:t xml:space="preserve">based on the data below </w:t>
      </w:r>
      <w:r w:rsidR="009540F8" w:rsidRPr="0076154C">
        <w:t>observed at 14 days.</w:t>
      </w:r>
    </w:p>
    <w:tbl>
      <w:tblPr>
        <w:tblStyle w:val="TableGrid"/>
        <w:tblW w:w="0" w:type="auto"/>
        <w:jc w:val="center"/>
        <w:tblLook w:val="04A0"/>
      </w:tblPr>
      <w:tblGrid>
        <w:gridCol w:w="1168"/>
        <w:gridCol w:w="1168"/>
        <w:gridCol w:w="1169"/>
        <w:gridCol w:w="1169"/>
        <w:gridCol w:w="1169"/>
        <w:gridCol w:w="1169"/>
        <w:gridCol w:w="1169"/>
      </w:tblGrid>
      <w:tr w:rsidR="009540F8" w:rsidTr="009540F8">
        <w:trPr>
          <w:jc w:val="center"/>
        </w:trPr>
        <w:tc>
          <w:tcPr>
            <w:tcW w:w="1168" w:type="dxa"/>
          </w:tcPr>
          <w:p w:rsidR="009540F8" w:rsidRPr="009540F8" w:rsidRDefault="009540F8" w:rsidP="009540F8">
            <w:pPr>
              <w:rPr>
                <w:b/>
                <w:bCs/>
                <w:lang w:val="fr-CA"/>
              </w:rPr>
            </w:pPr>
            <w:r w:rsidRPr="009540F8">
              <w:rPr>
                <w:b/>
                <w:bCs/>
                <w:lang w:val="fr-CA"/>
              </w:rPr>
              <w:t>Controls</w:t>
            </w:r>
          </w:p>
        </w:tc>
        <w:tc>
          <w:tcPr>
            <w:tcW w:w="1168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76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40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119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72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163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78</w:t>
            </w:r>
          </w:p>
        </w:tc>
      </w:tr>
      <w:tr w:rsidR="009540F8" w:rsidTr="009540F8">
        <w:trPr>
          <w:jc w:val="center"/>
        </w:trPr>
        <w:tc>
          <w:tcPr>
            <w:tcW w:w="1168" w:type="dxa"/>
          </w:tcPr>
          <w:p w:rsidR="009540F8" w:rsidRPr="009540F8" w:rsidRDefault="009540F8" w:rsidP="009540F8">
            <w:pPr>
              <w:rPr>
                <w:b/>
                <w:bCs/>
                <w:lang w:val="fr-CA"/>
              </w:rPr>
            </w:pPr>
            <w:r w:rsidRPr="009540F8">
              <w:rPr>
                <w:b/>
                <w:bCs/>
                <w:lang w:val="fr-CA"/>
              </w:rPr>
              <w:t>Exposed</w:t>
            </w:r>
          </w:p>
        </w:tc>
        <w:tc>
          <w:tcPr>
            <w:tcW w:w="1168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119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104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125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147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200</w:t>
            </w:r>
          </w:p>
        </w:tc>
        <w:tc>
          <w:tcPr>
            <w:tcW w:w="1169" w:type="dxa"/>
          </w:tcPr>
          <w:p w:rsidR="009540F8" w:rsidRDefault="009540F8" w:rsidP="009540F8">
            <w:pPr>
              <w:rPr>
                <w:lang w:val="fr-CA"/>
              </w:rPr>
            </w:pPr>
            <w:r>
              <w:rPr>
                <w:lang w:val="fr-CA"/>
              </w:rPr>
              <w:t>173</w:t>
            </w:r>
          </w:p>
        </w:tc>
      </w:tr>
    </w:tbl>
    <w:p w:rsidR="004E552D" w:rsidRDefault="00C01B56" w:rsidP="009540F8">
      <w:pPr>
        <w:rPr>
          <w:lang w:val="fr-CA"/>
        </w:rPr>
      </w:pPr>
      <w:r>
        <w:rPr>
          <w:lang w:val="fr-CA"/>
        </w:rPr>
        <w:tab/>
      </w:r>
    </w:p>
    <w:p w:rsidR="00C01B56" w:rsidRDefault="00C01B56" w:rsidP="009540F8">
      <w:pPr>
        <w:rPr>
          <w:lang w:val="fr-CA"/>
        </w:rPr>
      </w:pPr>
      <w:r>
        <w:rPr>
          <w:lang w:val="fr-CA"/>
        </w:rPr>
        <w:t>Input :</w:t>
      </w:r>
    </w:p>
    <w:p w:rsidR="00C01B56" w:rsidRDefault="00C01B56" w:rsidP="00C01B56">
      <w:r>
        <w:tab/>
        <w:t>Controls &lt;- c(76,40,119,72,163,78)</w:t>
      </w:r>
    </w:p>
    <w:p w:rsidR="00C01B56" w:rsidRDefault="00C01B56" w:rsidP="00C01B56">
      <w:pPr>
        <w:ind w:firstLine="720"/>
      </w:pPr>
      <w:r>
        <w:t>Exposed &lt;- c(119,104,125,200,173)</w:t>
      </w:r>
    </w:p>
    <w:p w:rsidR="00C01B56" w:rsidRDefault="00C01B56" w:rsidP="00C01B56">
      <w:pPr>
        <w:ind w:firstLine="720"/>
      </w:pPr>
      <w:r>
        <w:t xml:space="preserve">wilcox.test(Controls, Exposed, alternative = "two.sided") </w:t>
      </w:r>
    </w:p>
    <w:p w:rsidR="00C01B56" w:rsidRDefault="00C01B56" w:rsidP="00C01B56">
      <w:r>
        <w:t>Output:</w:t>
      </w:r>
    </w:p>
    <w:p w:rsidR="00C01B56" w:rsidRDefault="00C01B56" w:rsidP="00C01B56">
      <w:r>
        <w:tab/>
        <w:t>Wilcoxon rank sum test with continuity correction</w:t>
      </w:r>
    </w:p>
    <w:p w:rsidR="00C01B56" w:rsidRDefault="00C01B56" w:rsidP="00C01B56">
      <w:pPr>
        <w:ind w:firstLine="720"/>
      </w:pPr>
      <w:r>
        <w:t>data:  Controls and Exposed</w:t>
      </w:r>
    </w:p>
    <w:p w:rsidR="00C01B56" w:rsidRDefault="00C01B56" w:rsidP="00C01B56">
      <w:pPr>
        <w:ind w:firstLine="720"/>
      </w:pPr>
      <w:r>
        <w:t>W = 4.5, p-value = 0.06726</w:t>
      </w:r>
    </w:p>
    <w:p w:rsidR="00C01B56" w:rsidRDefault="00C01B56" w:rsidP="00C01B56">
      <w:pPr>
        <w:ind w:firstLine="720"/>
      </w:pPr>
      <w:r>
        <w:t>Alternative hypothesis: true location shift is not equal to 0</w:t>
      </w:r>
    </w:p>
    <w:p w:rsidR="00C01B56" w:rsidRDefault="00C01B56" w:rsidP="00C01B56">
      <w:pPr>
        <w:ind w:firstLine="720"/>
      </w:pPr>
    </w:p>
    <w:p w:rsidR="00C01B56" w:rsidRDefault="00C01B56" w:rsidP="00C01B56">
      <w:pPr>
        <w:ind w:left="720"/>
      </w:pPr>
      <w:r w:rsidRPr="00C01B56">
        <w:t xml:space="preserve">The p-value of the test is </w:t>
      </w:r>
      <w:r w:rsidR="00A868AD">
        <w:t>0.06726,</w:t>
      </w:r>
      <w:r w:rsidRPr="00C01B56">
        <w:t xml:space="preserve"> which is </w:t>
      </w:r>
      <w:r>
        <w:t>greater</w:t>
      </w:r>
      <w:r w:rsidRPr="00C01B56">
        <w:t xml:space="preserve"> than the significance level alpha = 0.05. We can conclude that </w:t>
      </w:r>
      <w:r w:rsidR="00A868AD">
        <w:t>control</w:t>
      </w:r>
      <w:r w:rsidRPr="00C01B56">
        <w:t xml:space="preserve"> </w:t>
      </w:r>
      <w:r w:rsidR="00A868AD">
        <w:t xml:space="preserve">mice </w:t>
      </w:r>
      <w:r w:rsidRPr="00C01B56">
        <w:t xml:space="preserve">median is </w:t>
      </w:r>
      <w:r w:rsidR="00D67243">
        <w:t xml:space="preserve">not </w:t>
      </w:r>
      <w:r w:rsidRPr="00C01B56">
        <w:t xml:space="preserve">significantly different from </w:t>
      </w:r>
      <w:r w:rsidR="00A868AD" w:rsidRPr="004E552D">
        <w:t>exposed</w:t>
      </w:r>
      <w:r w:rsidR="00A868AD">
        <w:t xml:space="preserve"> mice</w:t>
      </w:r>
      <w:r w:rsidRPr="00C01B56">
        <w:t xml:space="preserve"> median with a p-value = </w:t>
      </w:r>
      <w:r w:rsidR="00D67243">
        <w:t>0.06726</w:t>
      </w:r>
      <w:r w:rsidRPr="00C01B56">
        <w:t>.</w:t>
      </w:r>
    </w:p>
    <w:p w:rsidR="00A31701" w:rsidRDefault="00C01B56" w:rsidP="00C01B56">
      <w:pPr>
        <w:ind w:firstLine="720"/>
      </w:pPr>
      <w:r>
        <w:tab/>
      </w:r>
      <w:r w:rsidR="00A31701">
        <w:br w:type="page"/>
      </w:r>
    </w:p>
    <w:p w:rsidR="004A137C" w:rsidRDefault="004A137C" w:rsidP="009540F8">
      <w:pPr>
        <w:pStyle w:val="ListParagraph"/>
        <w:numPr>
          <w:ilvl w:val="0"/>
          <w:numId w:val="5"/>
        </w:numPr>
        <w:spacing w:line="240" w:lineRule="auto"/>
      </w:pPr>
      <w:r w:rsidRPr="004A137C">
        <w:lastRenderedPageBreak/>
        <w:t xml:space="preserve">The following data are </w:t>
      </w:r>
      <w:r w:rsidRPr="0041387C">
        <w:t>from Dobson et al. [1976]. Thirty-six patients with a con</w:t>
      </w:r>
      <w:r w:rsidRPr="0041387C">
        <w:rPr>
          <w:lang w:val="fr-CA"/>
        </w:rPr>
        <w:t>ﬁ</w:t>
      </w:r>
      <w:r w:rsidRPr="0041387C">
        <w:t>rmed</w:t>
      </w:r>
      <w:r w:rsidR="00A868AD">
        <w:t xml:space="preserve"> </w:t>
      </w:r>
      <w:r w:rsidRPr="004A137C">
        <w:t>diagnosis of phenylketonuria (PKU) were identi</w:t>
      </w:r>
      <w:r w:rsidRPr="004A137C">
        <w:rPr>
          <w:lang w:val="fr-CA"/>
        </w:rPr>
        <w:t>ﬁ</w:t>
      </w:r>
      <w:r w:rsidRPr="004A137C">
        <w:t xml:space="preserve">ed and placed on dietary therapybefore reaching 121 days of age. The children were tested for IQ (Stanford–Binet test)between the ages of 4 and 6; subsequently, their normal siblings of closest age werealso tested with the Stanford–Binet. The 15 pairs shown in </w:t>
      </w:r>
      <w:r>
        <w:t>the t</w:t>
      </w:r>
      <w:r w:rsidRPr="004A137C">
        <w:t xml:space="preserve">able </w:t>
      </w:r>
      <w:r>
        <w:t>below</w:t>
      </w:r>
      <w:r w:rsidRPr="004A137C">
        <w:t xml:space="preserve"> are the </w:t>
      </w:r>
      <w:r w:rsidRPr="004A137C">
        <w:rPr>
          <w:lang w:val="fr-CA"/>
        </w:rPr>
        <w:t>ﬁ</w:t>
      </w:r>
      <w:r w:rsidRPr="004A137C">
        <w:t xml:space="preserve">rst 15listed in the paper. </w:t>
      </w:r>
    </w:p>
    <w:p w:rsidR="004A137C" w:rsidRDefault="004A137C" w:rsidP="004A137C">
      <w:pPr>
        <w:pStyle w:val="ListParagraph"/>
      </w:pPr>
    </w:p>
    <w:p w:rsidR="004A137C" w:rsidRPr="004A137C" w:rsidRDefault="004A137C" w:rsidP="004A137C">
      <w:pPr>
        <w:pStyle w:val="ListParagraph"/>
        <w:numPr>
          <w:ilvl w:val="0"/>
          <w:numId w:val="4"/>
        </w:numPr>
        <w:spacing w:line="240" w:lineRule="auto"/>
      </w:pPr>
      <w:r w:rsidRPr="004A137C">
        <w:t>The null hypothesis is that the PKU children, on average, have the</w:t>
      </w:r>
      <w:r w:rsidR="00780D93">
        <w:t xml:space="preserve"> </w:t>
      </w:r>
      <w:r w:rsidRPr="004A137C">
        <w:t xml:space="preserve">same IQ as their siblings. Using the sign test, </w:t>
      </w:r>
      <w:r w:rsidRPr="004A137C">
        <w:rPr>
          <w:lang w:val="fr-CA"/>
        </w:rPr>
        <w:t>ﬁ</w:t>
      </w:r>
      <w:r w:rsidRPr="004A137C">
        <w:t>nd the two-sided p-value for testing</w:t>
      </w:r>
      <w:r w:rsidR="00780D93">
        <w:t xml:space="preserve"> </w:t>
      </w:r>
      <w:r w:rsidRPr="004A137C">
        <w:t>against the alternative hypothesis that the IQ levels differ.</w:t>
      </w:r>
    </w:p>
    <w:tbl>
      <w:tblPr>
        <w:tblStyle w:val="TableGrid"/>
        <w:tblW w:w="0" w:type="auto"/>
        <w:jc w:val="center"/>
        <w:tblLook w:val="04A0"/>
      </w:tblPr>
      <w:tblGrid>
        <w:gridCol w:w="823"/>
        <w:gridCol w:w="518"/>
        <w:gridCol w:w="569"/>
        <w:gridCol w:w="569"/>
        <w:gridCol w:w="519"/>
        <w:gridCol w:w="569"/>
        <w:gridCol w:w="519"/>
        <w:gridCol w:w="569"/>
        <w:gridCol w:w="569"/>
        <w:gridCol w:w="569"/>
        <w:gridCol w:w="519"/>
        <w:gridCol w:w="519"/>
        <w:gridCol w:w="519"/>
        <w:gridCol w:w="570"/>
        <w:gridCol w:w="570"/>
        <w:gridCol w:w="519"/>
      </w:tblGrid>
      <w:tr w:rsidR="004A137C" w:rsidTr="005070D6">
        <w:trPr>
          <w:jc w:val="center"/>
        </w:trPr>
        <w:tc>
          <w:tcPr>
            <w:tcW w:w="804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Pair</w:t>
            </w:r>
          </w:p>
        </w:tc>
        <w:tc>
          <w:tcPr>
            <w:tcW w:w="518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</w:t>
            </w:r>
          </w:p>
        </w:tc>
        <w:tc>
          <w:tcPr>
            <w:tcW w:w="5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2</w:t>
            </w:r>
          </w:p>
        </w:tc>
        <w:tc>
          <w:tcPr>
            <w:tcW w:w="5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3</w:t>
            </w:r>
          </w:p>
        </w:tc>
        <w:tc>
          <w:tcPr>
            <w:tcW w:w="51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4</w:t>
            </w:r>
          </w:p>
        </w:tc>
        <w:tc>
          <w:tcPr>
            <w:tcW w:w="5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5</w:t>
            </w:r>
          </w:p>
        </w:tc>
        <w:tc>
          <w:tcPr>
            <w:tcW w:w="51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6</w:t>
            </w:r>
          </w:p>
        </w:tc>
        <w:tc>
          <w:tcPr>
            <w:tcW w:w="5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7</w:t>
            </w:r>
          </w:p>
        </w:tc>
        <w:tc>
          <w:tcPr>
            <w:tcW w:w="5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8</w:t>
            </w:r>
          </w:p>
        </w:tc>
        <w:tc>
          <w:tcPr>
            <w:tcW w:w="5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9</w:t>
            </w:r>
          </w:p>
        </w:tc>
        <w:tc>
          <w:tcPr>
            <w:tcW w:w="51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10</w:t>
            </w:r>
          </w:p>
        </w:tc>
        <w:tc>
          <w:tcPr>
            <w:tcW w:w="51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11</w:t>
            </w:r>
          </w:p>
        </w:tc>
        <w:tc>
          <w:tcPr>
            <w:tcW w:w="51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12</w:t>
            </w:r>
          </w:p>
        </w:tc>
        <w:tc>
          <w:tcPr>
            <w:tcW w:w="570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13</w:t>
            </w:r>
          </w:p>
        </w:tc>
        <w:tc>
          <w:tcPr>
            <w:tcW w:w="570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14</w:t>
            </w:r>
          </w:p>
        </w:tc>
        <w:tc>
          <w:tcPr>
            <w:tcW w:w="51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15</w:t>
            </w:r>
          </w:p>
        </w:tc>
      </w:tr>
      <w:tr w:rsidR="004A137C" w:rsidTr="005070D6">
        <w:trPr>
          <w:jc w:val="center"/>
        </w:trPr>
        <w:tc>
          <w:tcPr>
            <w:tcW w:w="804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PKU case</w:t>
            </w:r>
          </w:p>
        </w:tc>
        <w:tc>
          <w:tcPr>
            <w:tcW w:w="518" w:type="dxa"/>
          </w:tcPr>
          <w:p w:rsidR="004A137C" w:rsidRDefault="004A137C" w:rsidP="004A137C">
            <w:r>
              <w:t>89</w:t>
            </w:r>
          </w:p>
        </w:tc>
        <w:tc>
          <w:tcPr>
            <w:tcW w:w="569" w:type="dxa"/>
          </w:tcPr>
          <w:p w:rsidR="004A137C" w:rsidRDefault="004A137C" w:rsidP="004A137C">
            <w:r>
              <w:t>98</w:t>
            </w:r>
          </w:p>
        </w:tc>
        <w:tc>
          <w:tcPr>
            <w:tcW w:w="569" w:type="dxa"/>
          </w:tcPr>
          <w:p w:rsidR="004A137C" w:rsidRDefault="004A137C" w:rsidP="004A137C">
            <w:r>
              <w:t>116</w:t>
            </w:r>
          </w:p>
        </w:tc>
        <w:tc>
          <w:tcPr>
            <w:tcW w:w="519" w:type="dxa"/>
          </w:tcPr>
          <w:p w:rsidR="004A137C" w:rsidRDefault="004A137C" w:rsidP="004A137C">
            <w:r>
              <w:t>67</w:t>
            </w:r>
          </w:p>
        </w:tc>
        <w:tc>
          <w:tcPr>
            <w:tcW w:w="569" w:type="dxa"/>
          </w:tcPr>
          <w:p w:rsidR="004A137C" w:rsidRDefault="004A137C" w:rsidP="004A137C">
            <w:r>
              <w:t>128</w:t>
            </w:r>
          </w:p>
        </w:tc>
        <w:tc>
          <w:tcPr>
            <w:tcW w:w="519" w:type="dxa"/>
          </w:tcPr>
          <w:p w:rsidR="004A137C" w:rsidRDefault="004A137C" w:rsidP="004A137C">
            <w:r>
              <w:t>81</w:t>
            </w:r>
          </w:p>
        </w:tc>
        <w:tc>
          <w:tcPr>
            <w:tcW w:w="569" w:type="dxa"/>
          </w:tcPr>
          <w:p w:rsidR="004A137C" w:rsidRDefault="004A137C" w:rsidP="004A137C">
            <w:r>
              <w:t>96</w:t>
            </w:r>
          </w:p>
        </w:tc>
        <w:tc>
          <w:tcPr>
            <w:tcW w:w="569" w:type="dxa"/>
          </w:tcPr>
          <w:p w:rsidR="004A137C" w:rsidRDefault="004A137C" w:rsidP="004A137C">
            <w:r>
              <w:t>116</w:t>
            </w:r>
          </w:p>
        </w:tc>
        <w:tc>
          <w:tcPr>
            <w:tcW w:w="569" w:type="dxa"/>
          </w:tcPr>
          <w:p w:rsidR="004A137C" w:rsidRDefault="004A137C" w:rsidP="004A137C">
            <w:r>
              <w:t>110</w:t>
            </w:r>
          </w:p>
        </w:tc>
        <w:tc>
          <w:tcPr>
            <w:tcW w:w="519" w:type="dxa"/>
          </w:tcPr>
          <w:p w:rsidR="004A137C" w:rsidRDefault="004A137C" w:rsidP="004A137C">
            <w:r>
              <w:t>90</w:t>
            </w:r>
          </w:p>
        </w:tc>
        <w:tc>
          <w:tcPr>
            <w:tcW w:w="519" w:type="dxa"/>
          </w:tcPr>
          <w:p w:rsidR="004A137C" w:rsidRDefault="004A137C" w:rsidP="004A137C">
            <w:r>
              <w:t>76</w:t>
            </w:r>
          </w:p>
        </w:tc>
        <w:tc>
          <w:tcPr>
            <w:tcW w:w="519" w:type="dxa"/>
          </w:tcPr>
          <w:p w:rsidR="004A137C" w:rsidRDefault="004A137C" w:rsidP="004A137C">
            <w:r>
              <w:t>71</w:t>
            </w:r>
          </w:p>
        </w:tc>
        <w:tc>
          <w:tcPr>
            <w:tcW w:w="570" w:type="dxa"/>
          </w:tcPr>
          <w:p w:rsidR="004A137C" w:rsidRDefault="004A137C" w:rsidP="004A137C">
            <w:r>
              <w:t>100</w:t>
            </w:r>
          </w:p>
        </w:tc>
        <w:tc>
          <w:tcPr>
            <w:tcW w:w="570" w:type="dxa"/>
          </w:tcPr>
          <w:p w:rsidR="004A137C" w:rsidRDefault="004A137C" w:rsidP="004A137C">
            <w:r>
              <w:t>108</w:t>
            </w:r>
          </w:p>
        </w:tc>
        <w:tc>
          <w:tcPr>
            <w:tcW w:w="519" w:type="dxa"/>
          </w:tcPr>
          <w:p w:rsidR="004A137C" w:rsidRDefault="004A137C" w:rsidP="004A137C">
            <w:r>
              <w:t>74</w:t>
            </w:r>
          </w:p>
        </w:tc>
      </w:tr>
      <w:tr w:rsidR="004A137C" w:rsidTr="005070D6">
        <w:trPr>
          <w:jc w:val="center"/>
        </w:trPr>
        <w:tc>
          <w:tcPr>
            <w:tcW w:w="804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Sibling</w:t>
            </w:r>
          </w:p>
        </w:tc>
        <w:tc>
          <w:tcPr>
            <w:tcW w:w="518" w:type="dxa"/>
          </w:tcPr>
          <w:p w:rsidR="004A137C" w:rsidRDefault="004A137C" w:rsidP="004A137C">
            <w:r>
              <w:t>77</w:t>
            </w:r>
          </w:p>
        </w:tc>
        <w:tc>
          <w:tcPr>
            <w:tcW w:w="569" w:type="dxa"/>
          </w:tcPr>
          <w:p w:rsidR="004A137C" w:rsidRDefault="004A137C" w:rsidP="004A137C">
            <w:r>
              <w:t>110</w:t>
            </w:r>
          </w:p>
        </w:tc>
        <w:tc>
          <w:tcPr>
            <w:tcW w:w="569" w:type="dxa"/>
          </w:tcPr>
          <w:p w:rsidR="004A137C" w:rsidRDefault="004A137C" w:rsidP="004A137C">
            <w:r>
              <w:t>94</w:t>
            </w:r>
          </w:p>
        </w:tc>
        <w:tc>
          <w:tcPr>
            <w:tcW w:w="519" w:type="dxa"/>
          </w:tcPr>
          <w:p w:rsidR="004A137C" w:rsidRDefault="004A137C" w:rsidP="004A137C">
            <w:r>
              <w:t>91</w:t>
            </w:r>
          </w:p>
        </w:tc>
        <w:tc>
          <w:tcPr>
            <w:tcW w:w="569" w:type="dxa"/>
          </w:tcPr>
          <w:p w:rsidR="004A137C" w:rsidRDefault="004A137C" w:rsidP="004A137C">
            <w:r>
              <w:t>122</w:t>
            </w:r>
          </w:p>
        </w:tc>
        <w:tc>
          <w:tcPr>
            <w:tcW w:w="519" w:type="dxa"/>
          </w:tcPr>
          <w:p w:rsidR="004A137C" w:rsidRDefault="004A137C" w:rsidP="004A137C">
            <w:r>
              <w:t>94</w:t>
            </w:r>
          </w:p>
        </w:tc>
        <w:tc>
          <w:tcPr>
            <w:tcW w:w="569" w:type="dxa"/>
          </w:tcPr>
          <w:p w:rsidR="004A137C" w:rsidRDefault="004A137C" w:rsidP="004A137C">
            <w:r>
              <w:t>121</w:t>
            </w:r>
          </w:p>
        </w:tc>
        <w:tc>
          <w:tcPr>
            <w:tcW w:w="569" w:type="dxa"/>
          </w:tcPr>
          <w:p w:rsidR="004A137C" w:rsidRDefault="004A137C" w:rsidP="004A137C">
            <w:r>
              <w:t>114</w:t>
            </w:r>
          </w:p>
        </w:tc>
        <w:tc>
          <w:tcPr>
            <w:tcW w:w="569" w:type="dxa"/>
          </w:tcPr>
          <w:p w:rsidR="004A137C" w:rsidRDefault="004A137C" w:rsidP="004A137C">
            <w:r>
              <w:t>88</w:t>
            </w:r>
          </w:p>
        </w:tc>
        <w:tc>
          <w:tcPr>
            <w:tcW w:w="519" w:type="dxa"/>
          </w:tcPr>
          <w:p w:rsidR="004A137C" w:rsidRDefault="004A137C" w:rsidP="004A137C">
            <w:r>
              <w:t>91</w:t>
            </w:r>
          </w:p>
        </w:tc>
        <w:tc>
          <w:tcPr>
            <w:tcW w:w="519" w:type="dxa"/>
          </w:tcPr>
          <w:p w:rsidR="004A137C" w:rsidRDefault="004A137C" w:rsidP="004A137C">
            <w:r>
              <w:t>99</w:t>
            </w:r>
          </w:p>
        </w:tc>
        <w:tc>
          <w:tcPr>
            <w:tcW w:w="519" w:type="dxa"/>
          </w:tcPr>
          <w:p w:rsidR="004A137C" w:rsidRDefault="004A137C" w:rsidP="004A137C">
            <w:r>
              <w:t>93</w:t>
            </w:r>
          </w:p>
        </w:tc>
        <w:tc>
          <w:tcPr>
            <w:tcW w:w="570" w:type="dxa"/>
          </w:tcPr>
          <w:p w:rsidR="004A137C" w:rsidRDefault="004A137C" w:rsidP="004A137C">
            <w:r>
              <w:t>104</w:t>
            </w:r>
          </w:p>
        </w:tc>
        <w:tc>
          <w:tcPr>
            <w:tcW w:w="570" w:type="dxa"/>
          </w:tcPr>
          <w:p w:rsidR="004A137C" w:rsidRDefault="004A137C" w:rsidP="004A137C">
            <w:r>
              <w:t>102</w:t>
            </w:r>
          </w:p>
        </w:tc>
        <w:tc>
          <w:tcPr>
            <w:tcW w:w="519" w:type="dxa"/>
          </w:tcPr>
          <w:p w:rsidR="004A137C" w:rsidRDefault="004A137C" w:rsidP="004A137C">
            <w:r>
              <w:t>82</w:t>
            </w:r>
          </w:p>
        </w:tc>
      </w:tr>
      <w:tr w:rsidR="004A137C" w:rsidTr="005070D6">
        <w:trPr>
          <w:jc w:val="center"/>
        </w:trPr>
        <w:tc>
          <w:tcPr>
            <w:tcW w:w="804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Sign</w:t>
            </w:r>
          </w:p>
        </w:tc>
        <w:tc>
          <w:tcPr>
            <w:tcW w:w="518" w:type="dxa"/>
          </w:tcPr>
          <w:p w:rsidR="004A137C" w:rsidRDefault="00CD2D12" w:rsidP="004A137C">
            <w:r>
              <w:t>+</w:t>
            </w:r>
          </w:p>
        </w:tc>
        <w:tc>
          <w:tcPr>
            <w:tcW w:w="569" w:type="dxa"/>
          </w:tcPr>
          <w:p w:rsidR="004A137C" w:rsidRDefault="00CD2D12" w:rsidP="004A137C">
            <w:r>
              <w:t>-</w:t>
            </w:r>
          </w:p>
        </w:tc>
        <w:tc>
          <w:tcPr>
            <w:tcW w:w="569" w:type="dxa"/>
          </w:tcPr>
          <w:p w:rsidR="004A137C" w:rsidRDefault="00CD2D12" w:rsidP="004A137C">
            <w:r>
              <w:t>+</w:t>
            </w:r>
          </w:p>
        </w:tc>
        <w:tc>
          <w:tcPr>
            <w:tcW w:w="519" w:type="dxa"/>
          </w:tcPr>
          <w:p w:rsidR="004A137C" w:rsidRDefault="00CD2D12" w:rsidP="004A137C">
            <w:r>
              <w:t>-</w:t>
            </w:r>
          </w:p>
        </w:tc>
        <w:tc>
          <w:tcPr>
            <w:tcW w:w="569" w:type="dxa"/>
          </w:tcPr>
          <w:p w:rsidR="004A137C" w:rsidRDefault="00CD2D12" w:rsidP="004A137C">
            <w:r>
              <w:t>+</w:t>
            </w:r>
          </w:p>
        </w:tc>
        <w:tc>
          <w:tcPr>
            <w:tcW w:w="519" w:type="dxa"/>
          </w:tcPr>
          <w:p w:rsidR="004A137C" w:rsidRDefault="00CD2D12" w:rsidP="004A137C">
            <w:r>
              <w:t>-</w:t>
            </w:r>
          </w:p>
        </w:tc>
        <w:tc>
          <w:tcPr>
            <w:tcW w:w="569" w:type="dxa"/>
          </w:tcPr>
          <w:p w:rsidR="004A137C" w:rsidRDefault="00CD2D12" w:rsidP="004A137C">
            <w:r>
              <w:t>-</w:t>
            </w:r>
          </w:p>
        </w:tc>
        <w:tc>
          <w:tcPr>
            <w:tcW w:w="569" w:type="dxa"/>
          </w:tcPr>
          <w:p w:rsidR="004A137C" w:rsidRDefault="00CD2D12" w:rsidP="004A137C">
            <w:r>
              <w:t>+</w:t>
            </w:r>
          </w:p>
        </w:tc>
        <w:tc>
          <w:tcPr>
            <w:tcW w:w="569" w:type="dxa"/>
          </w:tcPr>
          <w:p w:rsidR="004A137C" w:rsidRDefault="00CD2D12" w:rsidP="004A137C">
            <w:r>
              <w:t>+</w:t>
            </w:r>
          </w:p>
        </w:tc>
        <w:tc>
          <w:tcPr>
            <w:tcW w:w="519" w:type="dxa"/>
          </w:tcPr>
          <w:p w:rsidR="004A137C" w:rsidRDefault="00CD2D12" w:rsidP="004A137C">
            <w:r>
              <w:t>-</w:t>
            </w:r>
          </w:p>
        </w:tc>
        <w:tc>
          <w:tcPr>
            <w:tcW w:w="519" w:type="dxa"/>
          </w:tcPr>
          <w:p w:rsidR="004A137C" w:rsidRDefault="00CD2D12" w:rsidP="004A137C">
            <w:r>
              <w:t>-</w:t>
            </w:r>
          </w:p>
        </w:tc>
        <w:tc>
          <w:tcPr>
            <w:tcW w:w="519" w:type="dxa"/>
          </w:tcPr>
          <w:p w:rsidR="004A137C" w:rsidRDefault="00CD2D12" w:rsidP="004A137C">
            <w:r>
              <w:t>-</w:t>
            </w:r>
          </w:p>
        </w:tc>
        <w:tc>
          <w:tcPr>
            <w:tcW w:w="570" w:type="dxa"/>
          </w:tcPr>
          <w:p w:rsidR="004A137C" w:rsidRDefault="00CD2D12" w:rsidP="004A137C">
            <w:r>
              <w:t>-</w:t>
            </w:r>
          </w:p>
        </w:tc>
        <w:tc>
          <w:tcPr>
            <w:tcW w:w="570" w:type="dxa"/>
          </w:tcPr>
          <w:p w:rsidR="004A137C" w:rsidRDefault="00CD2D12" w:rsidP="004A137C">
            <w:r>
              <w:t>+</w:t>
            </w:r>
          </w:p>
        </w:tc>
        <w:tc>
          <w:tcPr>
            <w:tcW w:w="519" w:type="dxa"/>
          </w:tcPr>
          <w:p w:rsidR="004A137C" w:rsidRDefault="00CD2D12" w:rsidP="004A137C">
            <w:r>
              <w:t>-</w:t>
            </w:r>
          </w:p>
        </w:tc>
      </w:tr>
    </w:tbl>
    <w:p w:rsidR="004A137C" w:rsidRDefault="004A137C" w:rsidP="004A137C">
      <w:pPr>
        <w:ind w:left="360"/>
      </w:pPr>
    </w:p>
    <w:p w:rsidR="004A137C" w:rsidRDefault="00CD2D12" w:rsidP="00CD2D12">
      <w:r>
        <w:t xml:space="preserve">Input: </w:t>
      </w:r>
    </w:p>
    <w:p w:rsidR="00CD2D12" w:rsidRDefault="00CD2D12" w:rsidP="00CD2D12">
      <w:r>
        <w:tab/>
      </w:r>
      <w:r w:rsidRPr="00CD2D12">
        <w:t>binom.test(6, 15)</w:t>
      </w:r>
    </w:p>
    <w:p w:rsidR="00CD2D12" w:rsidRDefault="00CD2D12" w:rsidP="00CD2D12">
      <w:r>
        <w:t>Output: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>Exact binomial test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>data:  6 and 15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>number of successes = 6, number of trials = 15, p-value = 0.6072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>alternative hypothesis: true probability of success is not equal to 0.5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>95 percent confidence interval: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 xml:space="preserve"> 0.1633643 0.6771302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>sample estimates: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 xml:space="preserve">probability of success </w:t>
      </w:r>
    </w:p>
    <w:p w:rsidR="00CD2D12" w:rsidRPr="00CD2D12" w:rsidRDefault="00CD2D12" w:rsidP="00CD2D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CD2D12">
        <w:rPr>
          <w:rFonts w:ascii="Courier New" w:eastAsia="Times New Roman" w:hAnsi="Courier New" w:cs="Courier New"/>
          <w:sz w:val="20"/>
          <w:szCs w:val="20"/>
          <w:lang w:val="en-US"/>
        </w:rPr>
        <w:t xml:space="preserve">                   0.4 </w:t>
      </w:r>
    </w:p>
    <w:p w:rsidR="00CD2D12" w:rsidRDefault="00780D93" w:rsidP="00CD2D12">
      <w:r>
        <w:tab/>
      </w:r>
    </w:p>
    <w:p w:rsidR="00780D93" w:rsidRDefault="00780D93" w:rsidP="00780D93">
      <w:pPr>
        <w:ind w:left="720"/>
      </w:pPr>
      <w:r w:rsidRPr="00C01B56">
        <w:t xml:space="preserve">The p-value of the test is </w:t>
      </w:r>
      <w:r>
        <w:t>0.6072,</w:t>
      </w:r>
      <w:r w:rsidRPr="00C01B56">
        <w:t xml:space="preserve"> which is </w:t>
      </w:r>
      <w:r>
        <w:t>greater</w:t>
      </w:r>
      <w:r w:rsidRPr="00C01B56">
        <w:t xml:space="preserve"> than the significance level alpha = 0.05. We can conclude that </w:t>
      </w:r>
      <w:r>
        <w:t>there</w:t>
      </w:r>
      <w:r w:rsidRPr="00C01B56">
        <w:t xml:space="preserve"> is </w:t>
      </w:r>
      <w:r>
        <w:t xml:space="preserve">not </w:t>
      </w:r>
      <w:r w:rsidRPr="00C01B56">
        <w:t xml:space="preserve">significantly different </w:t>
      </w:r>
      <w:r w:rsidRPr="004A137C">
        <w:t>the PKU children, on average</w:t>
      </w:r>
      <w:r>
        <w:t xml:space="preserve"> and </w:t>
      </w:r>
      <w:r w:rsidRPr="004A137C">
        <w:t xml:space="preserve"> IQ as their siblings</w:t>
      </w:r>
      <w:r w:rsidRPr="00C01B56">
        <w:t xml:space="preserve"> with a p-value = </w:t>
      </w:r>
      <w:r>
        <w:t>0.6072</w:t>
      </w:r>
      <w:r w:rsidRPr="00C01B56">
        <w:t>.</w:t>
      </w:r>
    </w:p>
    <w:p w:rsidR="004A137C" w:rsidRDefault="004A137C" w:rsidP="004A137C">
      <w:pPr>
        <w:ind w:left="360"/>
      </w:pPr>
    </w:p>
    <w:p w:rsidR="00A31701" w:rsidRDefault="00A31701">
      <w:r>
        <w:br w:type="page"/>
      </w:r>
    </w:p>
    <w:p w:rsidR="004A137C" w:rsidRDefault="004A137C" w:rsidP="004A137C">
      <w:pPr>
        <w:pStyle w:val="ListParagraph"/>
        <w:numPr>
          <w:ilvl w:val="0"/>
          <w:numId w:val="4"/>
        </w:numPr>
      </w:pPr>
      <w:r>
        <w:lastRenderedPageBreak/>
        <w:t>Repeat the problem in 2a but using the signed rank test instead.</w:t>
      </w:r>
    </w:p>
    <w:tbl>
      <w:tblPr>
        <w:tblStyle w:val="TableGrid"/>
        <w:tblW w:w="0" w:type="auto"/>
        <w:jc w:val="center"/>
        <w:tblLook w:val="04A0"/>
      </w:tblPr>
      <w:tblGrid>
        <w:gridCol w:w="1169"/>
        <w:gridCol w:w="495"/>
        <w:gridCol w:w="560"/>
        <w:gridCol w:w="560"/>
        <w:gridCol w:w="602"/>
        <w:gridCol w:w="551"/>
        <w:gridCol w:w="643"/>
        <w:gridCol w:w="551"/>
        <w:gridCol w:w="560"/>
        <w:gridCol w:w="560"/>
        <w:gridCol w:w="480"/>
        <w:gridCol w:w="615"/>
        <w:gridCol w:w="633"/>
        <w:gridCol w:w="551"/>
        <w:gridCol w:w="561"/>
        <w:gridCol w:w="480"/>
      </w:tblGrid>
      <w:tr w:rsidR="004A137C" w:rsidRPr="004A137C" w:rsidTr="00780D93">
        <w:trPr>
          <w:jc w:val="center"/>
        </w:trPr>
        <w:tc>
          <w:tcPr>
            <w:tcW w:w="1169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Pair</w:t>
            </w:r>
          </w:p>
        </w:tc>
        <w:tc>
          <w:tcPr>
            <w:tcW w:w="495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</w:t>
            </w:r>
          </w:p>
        </w:tc>
        <w:tc>
          <w:tcPr>
            <w:tcW w:w="560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2</w:t>
            </w:r>
          </w:p>
        </w:tc>
        <w:tc>
          <w:tcPr>
            <w:tcW w:w="560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3</w:t>
            </w:r>
          </w:p>
        </w:tc>
        <w:tc>
          <w:tcPr>
            <w:tcW w:w="602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4</w:t>
            </w:r>
          </w:p>
        </w:tc>
        <w:tc>
          <w:tcPr>
            <w:tcW w:w="551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5</w:t>
            </w:r>
          </w:p>
        </w:tc>
        <w:tc>
          <w:tcPr>
            <w:tcW w:w="643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6</w:t>
            </w:r>
          </w:p>
        </w:tc>
        <w:tc>
          <w:tcPr>
            <w:tcW w:w="551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7</w:t>
            </w:r>
          </w:p>
        </w:tc>
        <w:tc>
          <w:tcPr>
            <w:tcW w:w="560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8</w:t>
            </w:r>
          </w:p>
        </w:tc>
        <w:tc>
          <w:tcPr>
            <w:tcW w:w="560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9</w:t>
            </w:r>
          </w:p>
        </w:tc>
        <w:tc>
          <w:tcPr>
            <w:tcW w:w="480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10</w:t>
            </w:r>
          </w:p>
        </w:tc>
        <w:tc>
          <w:tcPr>
            <w:tcW w:w="615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11</w:t>
            </w:r>
          </w:p>
        </w:tc>
        <w:tc>
          <w:tcPr>
            <w:tcW w:w="633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12</w:t>
            </w:r>
          </w:p>
        </w:tc>
        <w:tc>
          <w:tcPr>
            <w:tcW w:w="551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13</w:t>
            </w:r>
          </w:p>
        </w:tc>
        <w:tc>
          <w:tcPr>
            <w:tcW w:w="561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14</w:t>
            </w:r>
          </w:p>
        </w:tc>
        <w:tc>
          <w:tcPr>
            <w:tcW w:w="480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15</w:t>
            </w:r>
          </w:p>
        </w:tc>
      </w:tr>
      <w:tr w:rsidR="004A137C" w:rsidTr="00780D93">
        <w:trPr>
          <w:jc w:val="center"/>
        </w:trPr>
        <w:tc>
          <w:tcPr>
            <w:tcW w:w="1169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PKU case</w:t>
            </w:r>
          </w:p>
        </w:tc>
        <w:tc>
          <w:tcPr>
            <w:tcW w:w="495" w:type="dxa"/>
          </w:tcPr>
          <w:p w:rsidR="004A137C" w:rsidRDefault="004A137C" w:rsidP="00A868AD">
            <w:r>
              <w:t>89</w:t>
            </w:r>
          </w:p>
        </w:tc>
        <w:tc>
          <w:tcPr>
            <w:tcW w:w="560" w:type="dxa"/>
          </w:tcPr>
          <w:p w:rsidR="004A137C" w:rsidRDefault="004A137C" w:rsidP="00A868AD">
            <w:r>
              <w:t>98</w:t>
            </w:r>
          </w:p>
        </w:tc>
        <w:tc>
          <w:tcPr>
            <w:tcW w:w="560" w:type="dxa"/>
          </w:tcPr>
          <w:p w:rsidR="004A137C" w:rsidRDefault="004A137C" w:rsidP="00A868AD">
            <w:r>
              <w:t>116</w:t>
            </w:r>
          </w:p>
        </w:tc>
        <w:tc>
          <w:tcPr>
            <w:tcW w:w="602" w:type="dxa"/>
          </w:tcPr>
          <w:p w:rsidR="004A137C" w:rsidRDefault="004A137C" w:rsidP="00A868AD">
            <w:r>
              <w:t>67</w:t>
            </w:r>
          </w:p>
        </w:tc>
        <w:tc>
          <w:tcPr>
            <w:tcW w:w="551" w:type="dxa"/>
          </w:tcPr>
          <w:p w:rsidR="004A137C" w:rsidRDefault="004A137C" w:rsidP="00A868AD">
            <w:r>
              <w:t>128</w:t>
            </w:r>
          </w:p>
        </w:tc>
        <w:tc>
          <w:tcPr>
            <w:tcW w:w="643" w:type="dxa"/>
          </w:tcPr>
          <w:p w:rsidR="004A137C" w:rsidRDefault="004A137C" w:rsidP="00A868AD">
            <w:r>
              <w:t>81</w:t>
            </w:r>
          </w:p>
        </w:tc>
        <w:tc>
          <w:tcPr>
            <w:tcW w:w="551" w:type="dxa"/>
          </w:tcPr>
          <w:p w:rsidR="004A137C" w:rsidRDefault="004A137C" w:rsidP="00A868AD">
            <w:r>
              <w:t>96</w:t>
            </w:r>
          </w:p>
        </w:tc>
        <w:tc>
          <w:tcPr>
            <w:tcW w:w="560" w:type="dxa"/>
          </w:tcPr>
          <w:p w:rsidR="004A137C" w:rsidRDefault="004A137C" w:rsidP="00A868AD">
            <w:r>
              <w:t>116</w:t>
            </w:r>
          </w:p>
        </w:tc>
        <w:tc>
          <w:tcPr>
            <w:tcW w:w="560" w:type="dxa"/>
          </w:tcPr>
          <w:p w:rsidR="004A137C" w:rsidRDefault="004A137C" w:rsidP="00A868AD">
            <w:r>
              <w:t>110</w:t>
            </w:r>
          </w:p>
        </w:tc>
        <w:tc>
          <w:tcPr>
            <w:tcW w:w="480" w:type="dxa"/>
          </w:tcPr>
          <w:p w:rsidR="004A137C" w:rsidRDefault="004A137C" w:rsidP="00A868AD">
            <w:r>
              <w:t>90</w:t>
            </w:r>
          </w:p>
        </w:tc>
        <w:tc>
          <w:tcPr>
            <w:tcW w:w="615" w:type="dxa"/>
          </w:tcPr>
          <w:p w:rsidR="004A137C" w:rsidRDefault="004A137C" w:rsidP="00A868AD">
            <w:r>
              <w:t>76</w:t>
            </w:r>
          </w:p>
        </w:tc>
        <w:tc>
          <w:tcPr>
            <w:tcW w:w="633" w:type="dxa"/>
          </w:tcPr>
          <w:p w:rsidR="004A137C" w:rsidRDefault="004A137C" w:rsidP="00A868AD">
            <w:r>
              <w:t>71</w:t>
            </w:r>
          </w:p>
        </w:tc>
        <w:tc>
          <w:tcPr>
            <w:tcW w:w="551" w:type="dxa"/>
          </w:tcPr>
          <w:p w:rsidR="004A137C" w:rsidRDefault="004A137C" w:rsidP="00A868AD">
            <w:r>
              <w:t>100</w:t>
            </w:r>
          </w:p>
        </w:tc>
        <w:tc>
          <w:tcPr>
            <w:tcW w:w="561" w:type="dxa"/>
          </w:tcPr>
          <w:p w:rsidR="004A137C" w:rsidRDefault="004A137C" w:rsidP="00A868AD">
            <w:r>
              <w:t>108</w:t>
            </w:r>
          </w:p>
        </w:tc>
        <w:tc>
          <w:tcPr>
            <w:tcW w:w="480" w:type="dxa"/>
          </w:tcPr>
          <w:p w:rsidR="004A137C" w:rsidRDefault="004A137C" w:rsidP="00A868AD">
            <w:r>
              <w:t>74</w:t>
            </w:r>
          </w:p>
        </w:tc>
      </w:tr>
      <w:tr w:rsidR="004A137C" w:rsidTr="00780D93">
        <w:trPr>
          <w:jc w:val="center"/>
        </w:trPr>
        <w:tc>
          <w:tcPr>
            <w:tcW w:w="1169" w:type="dxa"/>
          </w:tcPr>
          <w:p w:rsidR="004A137C" w:rsidRPr="004A137C" w:rsidRDefault="004A137C" w:rsidP="00A868AD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Sibling</w:t>
            </w:r>
          </w:p>
        </w:tc>
        <w:tc>
          <w:tcPr>
            <w:tcW w:w="495" w:type="dxa"/>
          </w:tcPr>
          <w:p w:rsidR="004A137C" w:rsidRDefault="004A137C" w:rsidP="00A868AD">
            <w:r>
              <w:t>77</w:t>
            </w:r>
          </w:p>
        </w:tc>
        <w:tc>
          <w:tcPr>
            <w:tcW w:w="560" w:type="dxa"/>
          </w:tcPr>
          <w:p w:rsidR="004A137C" w:rsidRDefault="004A137C" w:rsidP="00A868AD">
            <w:r>
              <w:t>110</w:t>
            </w:r>
          </w:p>
        </w:tc>
        <w:tc>
          <w:tcPr>
            <w:tcW w:w="560" w:type="dxa"/>
          </w:tcPr>
          <w:p w:rsidR="004A137C" w:rsidRDefault="004A137C" w:rsidP="00A868AD">
            <w:r>
              <w:t>94</w:t>
            </w:r>
          </w:p>
        </w:tc>
        <w:tc>
          <w:tcPr>
            <w:tcW w:w="602" w:type="dxa"/>
          </w:tcPr>
          <w:p w:rsidR="004A137C" w:rsidRDefault="004A137C" w:rsidP="00A868AD">
            <w:r>
              <w:t>91</w:t>
            </w:r>
          </w:p>
        </w:tc>
        <w:tc>
          <w:tcPr>
            <w:tcW w:w="551" w:type="dxa"/>
          </w:tcPr>
          <w:p w:rsidR="004A137C" w:rsidRDefault="004A137C" w:rsidP="00A868AD">
            <w:r>
              <w:t>122</w:t>
            </w:r>
          </w:p>
        </w:tc>
        <w:tc>
          <w:tcPr>
            <w:tcW w:w="643" w:type="dxa"/>
          </w:tcPr>
          <w:p w:rsidR="004A137C" w:rsidRDefault="004A137C" w:rsidP="00A868AD">
            <w:r>
              <w:t>94</w:t>
            </w:r>
          </w:p>
        </w:tc>
        <w:tc>
          <w:tcPr>
            <w:tcW w:w="551" w:type="dxa"/>
          </w:tcPr>
          <w:p w:rsidR="004A137C" w:rsidRDefault="004A137C" w:rsidP="00A868AD">
            <w:r>
              <w:t>121</w:t>
            </w:r>
          </w:p>
        </w:tc>
        <w:tc>
          <w:tcPr>
            <w:tcW w:w="560" w:type="dxa"/>
          </w:tcPr>
          <w:p w:rsidR="004A137C" w:rsidRDefault="004A137C" w:rsidP="00A868AD">
            <w:r>
              <w:t>114</w:t>
            </w:r>
          </w:p>
        </w:tc>
        <w:tc>
          <w:tcPr>
            <w:tcW w:w="560" w:type="dxa"/>
          </w:tcPr>
          <w:p w:rsidR="004A137C" w:rsidRDefault="004A137C" w:rsidP="00A868AD">
            <w:r>
              <w:t>88</w:t>
            </w:r>
          </w:p>
        </w:tc>
        <w:tc>
          <w:tcPr>
            <w:tcW w:w="480" w:type="dxa"/>
          </w:tcPr>
          <w:p w:rsidR="004A137C" w:rsidRDefault="004A137C" w:rsidP="00A868AD">
            <w:r>
              <w:t>91</w:t>
            </w:r>
          </w:p>
        </w:tc>
        <w:tc>
          <w:tcPr>
            <w:tcW w:w="615" w:type="dxa"/>
          </w:tcPr>
          <w:p w:rsidR="004A137C" w:rsidRDefault="004A137C" w:rsidP="00A868AD">
            <w:r>
              <w:t>99</w:t>
            </w:r>
          </w:p>
        </w:tc>
        <w:tc>
          <w:tcPr>
            <w:tcW w:w="633" w:type="dxa"/>
          </w:tcPr>
          <w:p w:rsidR="004A137C" w:rsidRDefault="004A137C" w:rsidP="00A868AD">
            <w:r>
              <w:t>93</w:t>
            </w:r>
          </w:p>
        </w:tc>
        <w:tc>
          <w:tcPr>
            <w:tcW w:w="551" w:type="dxa"/>
          </w:tcPr>
          <w:p w:rsidR="004A137C" w:rsidRDefault="004A137C" w:rsidP="00A868AD">
            <w:r>
              <w:t>104</w:t>
            </w:r>
          </w:p>
        </w:tc>
        <w:tc>
          <w:tcPr>
            <w:tcW w:w="561" w:type="dxa"/>
          </w:tcPr>
          <w:p w:rsidR="004A137C" w:rsidRDefault="004A137C" w:rsidP="00A868AD">
            <w:r>
              <w:t>102</w:t>
            </w:r>
          </w:p>
        </w:tc>
        <w:tc>
          <w:tcPr>
            <w:tcW w:w="480" w:type="dxa"/>
          </w:tcPr>
          <w:p w:rsidR="004A137C" w:rsidRDefault="004A137C" w:rsidP="00A868AD">
            <w:r>
              <w:t>82</w:t>
            </w:r>
          </w:p>
        </w:tc>
      </w:tr>
      <w:tr w:rsidR="004A137C" w:rsidTr="00780D93">
        <w:trPr>
          <w:jc w:val="center"/>
        </w:trPr>
        <w:tc>
          <w:tcPr>
            <w:tcW w:w="11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Difference</w:t>
            </w:r>
          </w:p>
        </w:tc>
        <w:tc>
          <w:tcPr>
            <w:tcW w:w="495" w:type="dxa"/>
          </w:tcPr>
          <w:p w:rsidR="004A137C" w:rsidRDefault="00CD2D12" w:rsidP="004A137C">
            <w:r>
              <w:t>12</w:t>
            </w:r>
          </w:p>
        </w:tc>
        <w:tc>
          <w:tcPr>
            <w:tcW w:w="560" w:type="dxa"/>
          </w:tcPr>
          <w:p w:rsidR="004A137C" w:rsidRDefault="00CD2D12" w:rsidP="004A137C">
            <w:r>
              <w:t>-12</w:t>
            </w:r>
          </w:p>
        </w:tc>
        <w:tc>
          <w:tcPr>
            <w:tcW w:w="560" w:type="dxa"/>
          </w:tcPr>
          <w:p w:rsidR="004A137C" w:rsidRDefault="00CD2D12" w:rsidP="004A137C">
            <w:r>
              <w:t>22</w:t>
            </w:r>
          </w:p>
        </w:tc>
        <w:tc>
          <w:tcPr>
            <w:tcW w:w="602" w:type="dxa"/>
          </w:tcPr>
          <w:p w:rsidR="004A137C" w:rsidRDefault="00CD2D12" w:rsidP="004A137C">
            <w:r>
              <w:t>-24</w:t>
            </w:r>
          </w:p>
        </w:tc>
        <w:tc>
          <w:tcPr>
            <w:tcW w:w="551" w:type="dxa"/>
          </w:tcPr>
          <w:p w:rsidR="004A137C" w:rsidRDefault="00CD2D12" w:rsidP="004A137C">
            <w:r>
              <w:t>6</w:t>
            </w:r>
          </w:p>
        </w:tc>
        <w:tc>
          <w:tcPr>
            <w:tcW w:w="643" w:type="dxa"/>
          </w:tcPr>
          <w:p w:rsidR="004A137C" w:rsidRDefault="00CD2D12" w:rsidP="004A137C">
            <w:r>
              <w:t>-13</w:t>
            </w:r>
          </w:p>
        </w:tc>
        <w:tc>
          <w:tcPr>
            <w:tcW w:w="551" w:type="dxa"/>
          </w:tcPr>
          <w:p w:rsidR="004A137C" w:rsidRDefault="00CD2D12" w:rsidP="004A137C">
            <w:r>
              <w:t>-25</w:t>
            </w:r>
          </w:p>
        </w:tc>
        <w:tc>
          <w:tcPr>
            <w:tcW w:w="560" w:type="dxa"/>
          </w:tcPr>
          <w:p w:rsidR="004A137C" w:rsidRDefault="00CD2D12" w:rsidP="004A137C">
            <w:r>
              <w:t>2</w:t>
            </w:r>
          </w:p>
        </w:tc>
        <w:tc>
          <w:tcPr>
            <w:tcW w:w="560" w:type="dxa"/>
          </w:tcPr>
          <w:p w:rsidR="004A137C" w:rsidRDefault="00CD2D12" w:rsidP="004A137C">
            <w:r>
              <w:t>22</w:t>
            </w:r>
          </w:p>
        </w:tc>
        <w:tc>
          <w:tcPr>
            <w:tcW w:w="480" w:type="dxa"/>
          </w:tcPr>
          <w:p w:rsidR="004A137C" w:rsidRDefault="00CD2D12" w:rsidP="004A137C">
            <w:r>
              <w:t>-1</w:t>
            </w:r>
          </w:p>
        </w:tc>
        <w:tc>
          <w:tcPr>
            <w:tcW w:w="615" w:type="dxa"/>
          </w:tcPr>
          <w:p w:rsidR="004A137C" w:rsidRDefault="00CD2D12" w:rsidP="004A137C">
            <w:r>
              <w:t>-23</w:t>
            </w:r>
          </w:p>
        </w:tc>
        <w:tc>
          <w:tcPr>
            <w:tcW w:w="633" w:type="dxa"/>
          </w:tcPr>
          <w:p w:rsidR="004A137C" w:rsidRDefault="00CD2D12" w:rsidP="004A137C">
            <w:r>
              <w:t>-22</w:t>
            </w:r>
          </w:p>
        </w:tc>
        <w:tc>
          <w:tcPr>
            <w:tcW w:w="551" w:type="dxa"/>
          </w:tcPr>
          <w:p w:rsidR="004A137C" w:rsidRDefault="00CD2D12" w:rsidP="004A137C">
            <w:r>
              <w:t>-4</w:t>
            </w:r>
          </w:p>
        </w:tc>
        <w:tc>
          <w:tcPr>
            <w:tcW w:w="561" w:type="dxa"/>
          </w:tcPr>
          <w:p w:rsidR="004A137C" w:rsidRDefault="00CD2D12" w:rsidP="004A137C">
            <w:r>
              <w:t>6</w:t>
            </w:r>
          </w:p>
        </w:tc>
        <w:tc>
          <w:tcPr>
            <w:tcW w:w="480" w:type="dxa"/>
          </w:tcPr>
          <w:p w:rsidR="004A137C" w:rsidRDefault="00CD2D12" w:rsidP="004A137C">
            <w:r>
              <w:t>-8</w:t>
            </w:r>
          </w:p>
        </w:tc>
      </w:tr>
      <w:tr w:rsidR="004A137C" w:rsidTr="00780D93">
        <w:trPr>
          <w:jc w:val="center"/>
        </w:trPr>
        <w:tc>
          <w:tcPr>
            <w:tcW w:w="11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Rank</w:t>
            </w:r>
          </w:p>
        </w:tc>
        <w:tc>
          <w:tcPr>
            <w:tcW w:w="495" w:type="dxa"/>
          </w:tcPr>
          <w:p w:rsidR="004A137C" w:rsidRDefault="00780D93" w:rsidP="004A137C">
            <w:r>
              <w:t>7.5</w:t>
            </w:r>
          </w:p>
        </w:tc>
        <w:tc>
          <w:tcPr>
            <w:tcW w:w="560" w:type="dxa"/>
          </w:tcPr>
          <w:p w:rsidR="004A137C" w:rsidRDefault="00780D93" w:rsidP="004A137C">
            <w:r>
              <w:t>7.5</w:t>
            </w:r>
          </w:p>
        </w:tc>
        <w:tc>
          <w:tcPr>
            <w:tcW w:w="560" w:type="dxa"/>
          </w:tcPr>
          <w:p w:rsidR="004A137C" w:rsidRDefault="00780D93" w:rsidP="004A137C">
            <w:r>
              <w:t>11</w:t>
            </w:r>
          </w:p>
        </w:tc>
        <w:tc>
          <w:tcPr>
            <w:tcW w:w="602" w:type="dxa"/>
          </w:tcPr>
          <w:p w:rsidR="004A137C" w:rsidRDefault="00780D93" w:rsidP="004A137C">
            <w:r>
              <w:t>14</w:t>
            </w:r>
          </w:p>
        </w:tc>
        <w:tc>
          <w:tcPr>
            <w:tcW w:w="551" w:type="dxa"/>
          </w:tcPr>
          <w:p w:rsidR="004A137C" w:rsidRDefault="00780D93" w:rsidP="004A137C">
            <w:r>
              <w:t>4.5</w:t>
            </w:r>
          </w:p>
        </w:tc>
        <w:tc>
          <w:tcPr>
            <w:tcW w:w="643" w:type="dxa"/>
          </w:tcPr>
          <w:p w:rsidR="004A137C" w:rsidRDefault="00780D93" w:rsidP="004A137C">
            <w:r>
              <w:t>9</w:t>
            </w:r>
          </w:p>
        </w:tc>
        <w:tc>
          <w:tcPr>
            <w:tcW w:w="551" w:type="dxa"/>
          </w:tcPr>
          <w:p w:rsidR="004A137C" w:rsidRDefault="00780D93" w:rsidP="004A137C">
            <w:r>
              <w:t>15</w:t>
            </w:r>
          </w:p>
        </w:tc>
        <w:tc>
          <w:tcPr>
            <w:tcW w:w="560" w:type="dxa"/>
          </w:tcPr>
          <w:p w:rsidR="004A137C" w:rsidRDefault="00780D93" w:rsidP="004A137C">
            <w:r>
              <w:t>2</w:t>
            </w:r>
          </w:p>
        </w:tc>
        <w:tc>
          <w:tcPr>
            <w:tcW w:w="560" w:type="dxa"/>
          </w:tcPr>
          <w:p w:rsidR="004A137C" w:rsidRDefault="00780D93" w:rsidP="004A137C">
            <w:r>
              <w:t>11</w:t>
            </w:r>
          </w:p>
        </w:tc>
        <w:tc>
          <w:tcPr>
            <w:tcW w:w="480" w:type="dxa"/>
          </w:tcPr>
          <w:p w:rsidR="004A137C" w:rsidRDefault="00780D93" w:rsidP="004A137C">
            <w:r>
              <w:t>1</w:t>
            </w:r>
          </w:p>
        </w:tc>
        <w:tc>
          <w:tcPr>
            <w:tcW w:w="615" w:type="dxa"/>
          </w:tcPr>
          <w:p w:rsidR="004A137C" w:rsidRDefault="00780D93" w:rsidP="004A137C">
            <w:r>
              <w:t>13</w:t>
            </w:r>
          </w:p>
        </w:tc>
        <w:tc>
          <w:tcPr>
            <w:tcW w:w="633" w:type="dxa"/>
          </w:tcPr>
          <w:p w:rsidR="004A137C" w:rsidRDefault="00780D93" w:rsidP="004A137C">
            <w:r>
              <w:t>11</w:t>
            </w:r>
          </w:p>
        </w:tc>
        <w:tc>
          <w:tcPr>
            <w:tcW w:w="551" w:type="dxa"/>
          </w:tcPr>
          <w:p w:rsidR="004A137C" w:rsidRDefault="00780D93" w:rsidP="004A137C">
            <w:r>
              <w:t>3</w:t>
            </w:r>
          </w:p>
        </w:tc>
        <w:tc>
          <w:tcPr>
            <w:tcW w:w="561" w:type="dxa"/>
          </w:tcPr>
          <w:p w:rsidR="004A137C" w:rsidRDefault="00780D93" w:rsidP="004A137C">
            <w:r>
              <w:t>4.5</w:t>
            </w:r>
          </w:p>
        </w:tc>
        <w:tc>
          <w:tcPr>
            <w:tcW w:w="480" w:type="dxa"/>
          </w:tcPr>
          <w:p w:rsidR="004A137C" w:rsidRDefault="00780D93" w:rsidP="004A137C">
            <w:r>
              <w:t>6</w:t>
            </w:r>
          </w:p>
        </w:tc>
      </w:tr>
      <w:tr w:rsidR="004A137C" w:rsidTr="00780D93">
        <w:trPr>
          <w:jc w:val="center"/>
        </w:trPr>
        <w:tc>
          <w:tcPr>
            <w:tcW w:w="1169" w:type="dxa"/>
          </w:tcPr>
          <w:p w:rsidR="004A137C" w:rsidRPr="004A137C" w:rsidRDefault="004A137C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Adjusted Rank</w:t>
            </w:r>
          </w:p>
        </w:tc>
        <w:tc>
          <w:tcPr>
            <w:tcW w:w="495" w:type="dxa"/>
          </w:tcPr>
          <w:p w:rsidR="004A137C" w:rsidRDefault="00780D93" w:rsidP="004A137C">
            <w:r>
              <w:t>8</w:t>
            </w:r>
          </w:p>
        </w:tc>
        <w:tc>
          <w:tcPr>
            <w:tcW w:w="560" w:type="dxa"/>
          </w:tcPr>
          <w:p w:rsidR="004A137C" w:rsidRDefault="00780D93" w:rsidP="004A137C">
            <w:r>
              <w:t>8</w:t>
            </w:r>
          </w:p>
        </w:tc>
        <w:tc>
          <w:tcPr>
            <w:tcW w:w="560" w:type="dxa"/>
          </w:tcPr>
          <w:p w:rsidR="004A137C" w:rsidRDefault="00780D93" w:rsidP="004A137C">
            <w:r>
              <w:t>11</w:t>
            </w:r>
          </w:p>
        </w:tc>
        <w:tc>
          <w:tcPr>
            <w:tcW w:w="602" w:type="dxa"/>
          </w:tcPr>
          <w:p w:rsidR="004A137C" w:rsidRDefault="00780D93" w:rsidP="004A137C">
            <w:r>
              <w:t>14</w:t>
            </w:r>
          </w:p>
        </w:tc>
        <w:tc>
          <w:tcPr>
            <w:tcW w:w="551" w:type="dxa"/>
          </w:tcPr>
          <w:p w:rsidR="004A137C" w:rsidRDefault="00780D93" w:rsidP="004A137C">
            <w:r>
              <w:t>5</w:t>
            </w:r>
          </w:p>
        </w:tc>
        <w:tc>
          <w:tcPr>
            <w:tcW w:w="643" w:type="dxa"/>
          </w:tcPr>
          <w:p w:rsidR="004A137C" w:rsidRDefault="00780D93" w:rsidP="004A137C">
            <w:r>
              <w:t>9</w:t>
            </w:r>
          </w:p>
        </w:tc>
        <w:tc>
          <w:tcPr>
            <w:tcW w:w="551" w:type="dxa"/>
          </w:tcPr>
          <w:p w:rsidR="004A137C" w:rsidRDefault="00780D93" w:rsidP="004A137C">
            <w:r>
              <w:t>15</w:t>
            </w:r>
          </w:p>
        </w:tc>
        <w:tc>
          <w:tcPr>
            <w:tcW w:w="560" w:type="dxa"/>
          </w:tcPr>
          <w:p w:rsidR="004A137C" w:rsidRDefault="00780D93" w:rsidP="004A137C">
            <w:r>
              <w:t>2</w:t>
            </w:r>
          </w:p>
        </w:tc>
        <w:tc>
          <w:tcPr>
            <w:tcW w:w="560" w:type="dxa"/>
          </w:tcPr>
          <w:p w:rsidR="004A137C" w:rsidRDefault="00780D93" w:rsidP="004A137C">
            <w:r>
              <w:t>11</w:t>
            </w:r>
          </w:p>
        </w:tc>
        <w:tc>
          <w:tcPr>
            <w:tcW w:w="480" w:type="dxa"/>
          </w:tcPr>
          <w:p w:rsidR="004A137C" w:rsidRDefault="00780D93" w:rsidP="004A137C">
            <w:r>
              <w:t>1</w:t>
            </w:r>
          </w:p>
        </w:tc>
        <w:tc>
          <w:tcPr>
            <w:tcW w:w="615" w:type="dxa"/>
          </w:tcPr>
          <w:p w:rsidR="004A137C" w:rsidRDefault="00780D93" w:rsidP="004A137C">
            <w:r>
              <w:t>13</w:t>
            </w:r>
          </w:p>
        </w:tc>
        <w:tc>
          <w:tcPr>
            <w:tcW w:w="633" w:type="dxa"/>
          </w:tcPr>
          <w:p w:rsidR="004A137C" w:rsidRDefault="00780D93" w:rsidP="004A137C">
            <w:r>
              <w:t>11</w:t>
            </w:r>
          </w:p>
        </w:tc>
        <w:tc>
          <w:tcPr>
            <w:tcW w:w="551" w:type="dxa"/>
          </w:tcPr>
          <w:p w:rsidR="004A137C" w:rsidRDefault="00780D93" w:rsidP="004A137C">
            <w:r>
              <w:t>3</w:t>
            </w:r>
          </w:p>
        </w:tc>
        <w:tc>
          <w:tcPr>
            <w:tcW w:w="561" w:type="dxa"/>
          </w:tcPr>
          <w:p w:rsidR="004A137C" w:rsidRDefault="00780D93" w:rsidP="004A137C">
            <w:r>
              <w:t>5</w:t>
            </w:r>
          </w:p>
        </w:tc>
        <w:tc>
          <w:tcPr>
            <w:tcW w:w="480" w:type="dxa"/>
          </w:tcPr>
          <w:p w:rsidR="004A137C" w:rsidRDefault="00780D93" w:rsidP="004A137C">
            <w:r>
              <w:t>6</w:t>
            </w:r>
          </w:p>
        </w:tc>
      </w:tr>
      <w:tr w:rsidR="00780D93" w:rsidTr="00780D93">
        <w:trPr>
          <w:jc w:val="center"/>
        </w:trPr>
        <w:tc>
          <w:tcPr>
            <w:tcW w:w="1169" w:type="dxa"/>
          </w:tcPr>
          <w:p w:rsidR="00780D93" w:rsidRPr="004A137C" w:rsidRDefault="00780D93" w:rsidP="004A137C">
            <w:pPr>
              <w:rPr>
                <w:b/>
                <w:bCs/>
              </w:rPr>
            </w:pPr>
            <w:r w:rsidRPr="004A137C">
              <w:rPr>
                <w:b/>
                <w:bCs/>
              </w:rPr>
              <w:t>Sign</w:t>
            </w:r>
          </w:p>
        </w:tc>
        <w:tc>
          <w:tcPr>
            <w:tcW w:w="495" w:type="dxa"/>
          </w:tcPr>
          <w:p w:rsidR="00780D93" w:rsidRDefault="00780D93" w:rsidP="006D4032">
            <w:r>
              <w:t>+</w:t>
            </w:r>
          </w:p>
        </w:tc>
        <w:tc>
          <w:tcPr>
            <w:tcW w:w="560" w:type="dxa"/>
          </w:tcPr>
          <w:p w:rsidR="00780D93" w:rsidRDefault="00780D93" w:rsidP="006D4032">
            <w:r>
              <w:t>-</w:t>
            </w:r>
          </w:p>
        </w:tc>
        <w:tc>
          <w:tcPr>
            <w:tcW w:w="560" w:type="dxa"/>
          </w:tcPr>
          <w:p w:rsidR="00780D93" w:rsidRDefault="00780D93" w:rsidP="006D4032">
            <w:r>
              <w:t>+</w:t>
            </w:r>
          </w:p>
        </w:tc>
        <w:tc>
          <w:tcPr>
            <w:tcW w:w="602" w:type="dxa"/>
          </w:tcPr>
          <w:p w:rsidR="00780D93" w:rsidRDefault="00780D93" w:rsidP="006D4032">
            <w:r>
              <w:t>-</w:t>
            </w:r>
          </w:p>
        </w:tc>
        <w:tc>
          <w:tcPr>
            <w:tcW w:w="551" w:type="dxa"/>
          </w:tcPr>
          <w:p w:rsidR="00780D93" w:rsidRDefault="00780D93" w:rsidP="006D4032">
            <w:r>
              <w:t>+</w:t>
            </w:r>
          </w:p>
        </w:tc>
        <w:tc>
          <w:tcPr>
            <w:tcW w:w="643" w:type="dxa"/>
          </w:tcPr>
          <w:p w:rsidR="00780D93" w:rsidRDefault="00780D93" w:rsidP="006D4032">
            <w:r>
              <w:t>-</w:t>
            </w:r>
          </w:p>
        </w:tc>
        <w:tc>
          <w:tcPr>
            <w:tcW w:w="551" w:type="dxa"/>
          </w:tcPr>
          <w:p w:rsidR="00780D93" w:rsidRDefault="00780D93" w:rsidP="006D4032">
            <w:r>
              <w:t>-</w:t>
            </w:r>
          </w:p>
        </w:tc>
        <w:tc>
          <w:tcPr>
            <w:tcW w:w="560" w:type="dxa"/>
          </w:tcPr>
          <w:p w:rsidR="00780D93" w:rsidRDefault="00780D93" w:rsidP="006D4032">
            <w:r>
              <w:t>+</w:t>
            </w:r>
          </w:p>
        </w:tc>
        <w:tc>
          <w:tcPr>
            <w:tcW w:w="560" w:type="dxa"/>
          </w:tcPr>
          <w:p w:rsidR="00780D93" w:rsidRDefault="00780D93" w:rsidP="006D4032">
            <w:r>
              <w:t>+</w:t>
            </w:r>
          </w:p>
        </w:tc>
        <w:tc>
          <w:tcPr>
            <w:tcW w:w="480" w:type="dxa"/>
          </w:tcPr>
          <w:p w:rsidR="00780D93" w:rsidRDefault="00780D93" w:rsidP="006D4032">
            <w:r>
              <w:t>-</w:t>
            </w:r>
          </w:p>
        </w:tc>
        <w:tc>
          <w:tcPr>
            <w:tcW w:w="615" w:type="dxa"/>
          </w:tcPr>
          <w:p w:rsidR="00780D93" w:rsidRDefault="00780D93" w:rsidP="006D4032">
            <w:r>
              <w:t>-</w:t>
            </w:r>
          </w:p>
        </w:tc>
        <w:tc>
          <w:tcPr>
            <w:tcW w:w="633" w:type="dxa"/>
          </w:tcPr>
          <w:p w:rsidR="00780D93" w:rsidRDefault="00780D93" w:rsidP="006D4032">
            <w:r>
              <w:t>-</w:t>
            </w:r>
          </w:p>
        </w:tc>
        <w:tc>
          <w:tcPr>
            <w:tcW w:w="551" w:type="dxa"/>
          </w:tcPr>
          <w:p w:rsidR="00780D93" w:rsidRDefault="00780D93" w:rsidP="006D4032">
            <w:r>
              <w:t>-</w:t>
            </w:r>
          </w:p>
        </w:tc>
        <w:tc>
          <w:tcPr>
            <w:tcW w:w="561" w:type="dxa"/>
          </w:tcPr>
          <w:p w:rsidR="00780D93" w:rsidRDefault="00780D93" w:rsidP="006D4032">
            <w:r>
              <w:t>+</w:t>
            </w:r>
          </w:p>
        </w:tc>
        <w:tc>
          <w:tcPr>
            <w:tcW w:w="480" w:type="dxa"/>
          </w:tcPr>
          <w:p w:rsidR="00780D93" w:rsidRDefault="00780D93" w:rsidP="006D4032">
            <w:r>
              <w:t>-</w:t>
            </w:r>
          </w:p>
        </w:tc>
      </w:tr>
    </w:tbl>
    <w:p w:rsidR="004A137C" w:rsidRDefault="004A137C" w:rsidP="004A137C"/>
    <w:p w:rsidR="006C6101" w:rsidRDefault="006C6101" w:rsidP="00497A5E">
      <w:r>
        <w:t xml:space="preserve">Input: </w:t>
      </w:r>
    </w:p>
    <w:p w:rsidR="006C6101" w:rsidRDefault="006C6101" w:rsidP="006C6101">
      <w:r>
        <w:tab/>
        <w:t>x &lt;- c(</w:t>
      </w:r>
      <w:r w:rsidR="00FA111C">
        <w:t>89</w:t>
      </w:r>
      <w:r>
        <w:t xml:space="preserve">, </w:t>
      </w:r>
      <w:r w:rsidR="00FA111C">
        <w:t>98,116,67,128,81,96,116,110,90,76,71,100,108,74</w:t>
      </w:r>
      <w:r>
        <w:t>)</w:t>
      </w:r>
    </w:p>
    <w:p w:rsidR="006C6101" w:rsidRDefault="006C6101" w:rsidP="006C6101">
      <w:pPr>
        <w:ind w:firstLine="720"/>
      </w:pPr>
      <w:r>
        <w:t>y &lt;- c(</w:t>
      </w:r>
      <w:r w:rsidR="00FA111C">
        <w:t>77,110,94,91,122,94,121,114,88,91,99,93,104,102,82</w:t>
      </w:r>
      <w:r>
        <w:t>)</w:t>
      </w:r>
    </w:p>
    <w:p w:rsidR="006C6101" w:rsidRDefault="006C6101" w:rsidP="006C6101">
      <w:pPr>
        <w:ind w:firstLine="720"/>
      </w:pPr>
      <w:r>
        <w:t>wilcox.test(x,y, paired=TRUE)</w:t>
      </w:r>
      <w:r w:rsidR="00497A5E">
        <w:t xml:space="preserve"> </w:t>
      </w:r>
    </w:p>
    <w:p w:rsidR="006C6101" w:rsidRDefault="006C6101" w:rsidP="006C6101">
      <w:r>
        <w:t>Output:</w:t>
      </w:r>
    </w:p>
    <w:p w:rsidR="006C6101" w:rsidRDefault="006C6101" w:rsidP="006C6101">
      <w:pPr>
        <w:pStyle w:val="HTMLPreformatted"/>
      </w:pPr>
      <w:r>
        <w:tab/>
        <w:t>Wilcoxon signed rank test</w:t>
      </w:r>
    </w:p>
    <w:p w:rsidR="006C6101" w:rsidRDefault="006C6101" w:rsidP="006C6101">
      <w:pPr>
        <w:pStyle w:val="HTMLPreformatted"/>
      </w:pPr>
    </w:p>
    <w:p w:rsidR="006C6101" w:rsidRDefault="006C6101" w:rsidP="006C6101">
      <w:pPr>
        <w:pStyle w:val="HTMLPreformatted"/>
      </w:pPr>
      <w:r>
        <w:tab/>
        <w:t>data:  x and y</w:t>
      </w:r>
    </w:p>
    <w:p w:rsidR="006C6101" w:rsidRDefault="006C6101" w:rsidP="006C6101">
      <w:pPr>
        <w:pStyle w:val="HTMLPreformatted"/>
      </w:pPr>
      <w:r>
        <w:tab/>
        <w:t>V = 80, p-value = 0.2769</w:t>
      </w:r>
    </w:p>
    <w:p w:rsidR="006C6101" w:rsidRDefault="006C6101" w:rsidP="006C6101">
      <w:pPr>
        <w:pStyle w:val="HTMLPreformatted"/>
      </w:pPr>
      <w:r>
        <w:tab/>
        <w:t>alternative hypothesis: true location shift is not equal to 0</w:t>
      </w:r>
    </w:p>
    <w:p w:rsidR="00D21D18" w:rsidRDefault="00D21D18" w:rsidP="006C6101"/>
    <w:p w:rsidR="00D21D18" w:rsidRDefault="00D21D18" w:rsidP="00D21D18">
      <w:pPr>
        <w:ind w:left="720"/>
      </w:pPr>
      <w:r w:rsidRPr="00C01B56">
        <w:t xml:space="preserve">The p-value of the test is </w:t>
      </w:r>
      <w:r>
        <w:t>0.2769,</w:t>
      </w:r>
      <w:r w:rsidRPr="00C01B56">
        <w:t xml:space="preserve"> which is </w:t>
      </w:r>
      <w:r>
        <w:t>greater</w:t>
      </w:r>
      <w:r w:rsidRPr="00C01B56">
        <w:t xml:space="preserve"> than the significance level alpha = 0.05. We can conclude that </w:t>
      </w:r>
      <w:r>
        <w:t>there</w:t>
      </w:r>
      <w:r w:rsidRPr="00C01B56">
        <w:t xml:space="preserve"> is </w:t>
      </w:r>
      <w:r>
        <w:t xml:space="preserve">not </w:t>
      </w:r>
      <w:r w:rsidRPr="00C01B56">
        <w:t xml:space="preserve">significantly different </w:t>
      </w:r>
      <w:r w:rsidRPr="004A137C">
        <w:t>the PKU children, on average</w:t>
      </w:r>
      <w:r>
        <w:t xml:space="preserve"> and </w:t>
      </w:r>
      <w:r w:rsidRPr="004A137C">
        <w:t xml:space="preserve"> IQ as their siblings</w:t>
      </w:r>
      <w:r w:rsidRPr="00C01B56">
        <w:t xml:space="preserve"> with a p-value = </w:t>
      </w:r>
      <w:r>
        <w:t>0.2769</w:t>
      </w:r>
      <w:r w:rsidRPr="00C01B56">
        <w:t>.</w:t>
      </w:r>
    </w:p>
    <w:p w:rsidR="00A31701" w:rsidRDefault="00A31701" w:rsidP="006C6101">
      <w:r>
        <w:br w:type="page"/>
      </w:r>
    </w:p>
    <w:p w:rsidR="00C91544" w:rsidRDefault="00C91544" w:rsidP="00C91544">
      <w:pPr>
        <w:pStyle w:val="ListParagraph"/>
        <w:numPr>
          <w:ilvl w:val="0"/>
          <w:numId w:val="5"/>
        </w:numPr>
      </w:pPr>
      <w:r w:rsidRPr="001F6843">
        <w:lastRenderedPageBreak/>
        <w:t xml:space="preserve">Using the basic Bootstrap method covered in class, calculate a 95% confidence interval for the median </w:t>
      </w:r>
      <w:r>
        <w:t>IQ of the PKU cases in question 2 above</w:t>
      </w:r>
      <w:r w:rsidRPr="001F6843">
        <w:t>.</w:t>
      </w:r>
    </w:p>
    <w:p w:rsidR="00D21D18" w:rsidRDefault="00D21D18" w:rsidP="00D21D18">
      <w:r>
        <w:t xml:space="preserve">Input: </w:t>
      </w:r>
    </w:p>
    <w:p w:rsidR="00D21D18" w:rsidRDefault="00D21D18" w:rsidP="00D21D18">
      <w:pPr>
        <w:ind w:left="720"/>
      </w:pPr>
      <w:r w:rsidRPr="00CD2D12">
        <w:t>binom.test(6, 15)</w:t>
      </w:r>
    </w:p>
    <w:p w:rsidR="00D21D18" w:rsidRDefault="00D21D18" w:rsidP="00D21D18">
      <w:r>
        <w:t>Output:</w:t>
      </w: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D21D18">
        <w:rPr>
          <w:rFonts w:ascii="Courier New" w:eastAsia="Times New Roman" w:hAnsi="Courier New" w:cs="Courier New"/>
          <w:sz w:val="20"/>
          <w:szCs w:val="20"/>
          <w:lang w:val="en-US"/>
        </w:rPr>
        <w:t>Exact binomial test</w:t>
      </w: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D21D18">
        <w:rPr>
          <w:rFonts w:ascii="Courier New" w:eastAsia="Times New Roman" w:hAnsi="Courier New" w:cs="Courier New"/>
          <w:sz w:val="20"/>
          <w:szCs w:val="20"/>
          <w:lang w:val="en-US"/>
        </w:rPr>
        <w:t>data:  6 and 15</w:t>
      </w:r>
    </w:p>
    <w:p w:rsidR="00D21D18" w:rsidRPr="00D21D18" w:rsidRDefault="00D21D18" w:rsidP="00D21D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D21D18">
        <w:rPr>
          <w:rFonts w:ascii="Courier New" w:eastAsia="Times New Roman" w:hAnsi="Courier New" w:cs="Courier New"/>
          <w:sz w:val="20"/>
          <w:szCs w:val="20"/>
          <w:lang w:val="en-US"/>
        </w:rPr>
        <w:t>number of successes = 6, number of trials = 15, p-value = 0.6072</w:t>
      </w: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D21D18">
        <w:rPr>
          <w:rFonts w:ascii="Courier New" w:eastAsia="Times New Roman" w:hAnsi="Courier New" w:cs="Courier New"/>
          <w:sz w:val="20"/>
          <w:szCs w:val="20"/>
          <w:lang w:val="en-US"/>
        </w:rPr>
        <w:tab/>
        <w:t>alternative hypothesis: true probability of success is not equal to 0.5</w:t>
      </w: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US"/>
        </w:rPr>
      </w:pPr>
      <w:r w:rsidRPr="00D21D18">
        <w:rPr>
          <w:rFonts w:ascii="Courier New" w:eastAsia="Times New Roman" w:hAnsi="Courier New" w:cs="Courier New"/>
          <w:sz w:val="20"/>
          <w:szCs w:val="20"/>
          <w:lang w:val="en-US"/>
        </w:rPr>
        <w:tab/>
      </w:r>
      <w:r w:rsidRPr="00D21D18">
        <w:rPr>
          <w:rFonts w:ascii="Courier New" w:eastAsia="Times New Roman" w:hAnsi="Courier New" w:cs="Courier New"/>
          <w:b/>
          <w:sz w:val="20"/>
          <w:szCs w:val="20"/>
          <w:lang w:val="en-US"/>
        </w:rPr>
        <w:t>95 percent confidence interval:</w:t>
      </w: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US"/>
        </w:rPr>
      </w:pPr>
      <w:r w:rsidRPr="00D21D18">
        <w:rPr>
          <w:rFonts w:ascii="Courier New" w:eastAsia="Times New Roman" w:hAnsi="Courier New" w:cs="Courier New"/>
          <w:b/>
          <w:sz w:val="20"/>
          <w:szCs w:val="20"/>
          <w:lang w:val="en-US"/>
        </w:rPr>
        <w:t xml:space="preserve"> 0.1633643 0.6771302</w:t>
      </w: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D21D18">
        <w:rPr>
          <w:rFonts w:ascii="Courier New" w:eastAsia="Times New Roman" w:hAnsi="Courier New" w:cs="Courier New"/>
          <w:sz w:val="20"/>
          <w:szCs w:val="20"/>
          <w:lang w:val="en-US"/>
        </w:rPr>
        <w:t>sample estimates:</w:t>
      </w: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D21D18">
        <w:rPr>
          <w:rFonts w:ascii="Courier New" w:eastAsia="Times New Roman" w:hAnsi="Courier New" w:cs="Courier New"/>
          <w:sz w:val="20"/>
          <w:szCs w:val="20"/>
          <w:lang w:val="en-US"/>
        </w:rPr>
        <w:t xml:space="preserve">probability of success </w:t>
      </w:r>
    </w:p>
    <w:p w:rsidR="00D21D18" w:rsidRPr="00D21D18" w:rsidRDefault="00D21D18" w:rsidP="00D21D1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D21D18">
        <w:rPr>
          <w:rFonts w:ascii="Courier New" w:eastAsia="Times New Roman" w:hAnsi="Courier New" w:cs="Courier New"/>
          <w:sz w:val="20"/>
          <w:szCs w:val="20"/>
          <w:lang w:val="en-US"/>
        </w:rPr>
        <w:t xml:space="preserve">                  0.4 </w:t>
      </w:r>
    </w:p>
    <w:p w:rsidR="00D21D18" w:rsidRDefault="00D21D18" w:rsidP="00C91544">
      <w:pPr>
        <w:pStyle w:val="ListParagraph"/>
      </w:pPr>
    </w:p>
    <w:p w:rsidR="00A31701" w:rsidRDefault="00A31701">
      <w:r>
        <w:br w:type="page"/>
      </w:r>
    </w:p>
    <w:p w:rsidR="009C223B" w:rsidRDefault="009C223B" w:rsidP="009C223B">
      <w:pPr>
        <w:pStyle w:val="ListParagraph"/>
        <w:numPr>
          <w:ilvl w:val="0"/>
          <w:numId w:val="5"/>
        </w:numPr>
      </w:pPr>
      <w:r w:rsidRPr="0041387C">
        <w:lastRenderedPageBreak/>
        <w:t>Schizophrenia is one</w:t>
      </w:r>
      <w:r w:rsidRPr="009C223B">
        <w:t xml:space="preserve"> of the psychiatric illnesses that is thought to have a de</w:t>
      </w:r>
      <w:r w:rsidRPr="007F48CD">
        <w:rPr>
          <w:lang w:val="fr-CA"/>
        </w:rPr>
        <w:t>ﬁ</w:t>
      </w:r>
      <w:r w:rsidRPr="009C223B">
        <w:t>nite</w:t>
      </w:r>
      <w:r w:rsidR="00C1482A">
        <w:t xml:space="preserve"> </w:t>
      </w:r>
      <w:r w:rsidRPr="009C223B">
        <w:t>physiological basis. Lake et al. [1980] assayed the concentration of no</w:t>
      </w:r>
      <w:r w:rsidR="00C1482A">
        <w:t xml:space="preserve"> </w:t>
      </w:r>
      <w:r w:rsidRPr="009C223B">
        <w:t xml:space="preserve">repinephrine inthe cerebrospinal </w:t>
      </w:r>
      <w:r w:rsidRPr="007F48CD">
        <w:rPr>
          <w:lang w:val="fr-CA"/>
        </w:rPr>
        <w:t>ﬂ</w:t>
      </w:r>
      <w:r w:rsidRPr="009C223B">
        <w:t>uid of patients (NE in CSF) with one of three types of schizophrenia</w:t>
      </w:r>
      <w:r w:rsidR="00C1482A">
        <w:t xml:space="preserve"> </w:t>
      </w:r>
      <w:r w:rsidRPr="009C223B">
        <w:t>and controls. They reported the following means and standard errors:</w:t>
      </w:r>
    </w:p>
    <w:tbl>
      <w:tblPr>
        <w:tblStyle w:val="TableGrid"/>
        <w:tblW w:w="0" w:type="auto"/>
        <w:tblInd w:w="720" w:type="dxa"/>
        <w:tblLook w:val="04A0"/>
      </w:tblPr>
      <w:tblGrid>
        <w:gridCol w:w="1770"/>
        <w:gridCol w:w="1766"/>
        <w:gridCol w:w="1698"/>
        <w:gridCol w:w="1751"/>
        <w:gridCol w:w="1698"/>
      </w:tblGrid>
      <w:tr w:rsidR="00097725" w:rsidTr="00A868AD">
        <w:tc>
          <w:tcPr>
            <w:tcW w:w="1770" w:type="dxa"/>
            <w:vMerge w:val="restart"/>
          </w:tcPr>
          <w:p w:rsidR="00097725" w:rsidRPr="00097725" w:rsidRDefault="00097725" w:rsidP="00097725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097725">
              <w:rPr>
                <w:b/>
                <w:bCs/>
              </w:rPr>
              <w:t>NE in CSF (pg</w:t>
            </w:r>
            <w:r w:rsidRPr="00097725">
              <w:rPr>
                <w:b/>
                <w:bCs/>
                <w:lang w:val="fr-CA"/>
              </w:rPr>
              <w:t>/mL</w:t>
            </w:r>
            <w:r w:rsidRPr="00097725">
              <w:rPr>
                <w:b/>
                <w:bCs/>
              </w:rPr>
              <w:t>)</w:t>
            </w:r>
          </w:p>
        </w:tc>
        <w:tc>
          <w:tcPr>
            <w:tcW w:w="1766" w:type="dxa"/>
            <w:vMerge w:val="restart"/>
          </w:tcPr>
          <w:p w:rsidR="00097725" w:rsidRPr="00097725" w:rsidRDefault="00097725" w:rsidP="00097725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097725">
              <w:rPr>
                <w:b/>
                <w:bCs/>
              </w:rPr>
              <w:t>Control Group</w:t>
            </w:r>
          </w:p>
        </w:tc>
        <w:tc>
          <w:tcPr>
            <w:tcW w:w="5094" w:type="dxa"/>
            <w:gridSpan w:val="3"/>
          </w:tcPr>
          <w:p w:rsidR="00097725" w:rsidRPr="00097725" w:rsidRDefault="00097725" w:rsidP="00097725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097725">
              <w:rPr>
                <w:b/>
                <w:bCs/>
              </w:rPr>
              <w:t>Schizophrenic Group</w:t>
            </w:r>
          </w:p>
        </w:tc>
      </w:tr>
      <w:tr w:rsidR="00097725" w:rsidTr="00097725">
        <w:tc>
          <w:tcPr>
            <w:tcW w:w="1770" w:type="dxa"/>
            <w:vMerge/>
          </w:tcPr>
          <w:p w:rsidR="00097725" w:rsidRPr="00097725" w:rsidRDefault="00097725" w:rsidP="00097725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66" w:type="dxa"/>
            <w:vMerge/>
          </w:tcPr>
          <w:p w:rsidR="00097725" w:rsidRPr="00097725" w:rsidRDefault="00097725" w:rsidP="00097725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698" w:type="dxa"/>
          </w:tcPr>
          <w:p w:rsidR="00097725" w:rsidRPr="00097725" w:rsidRDefault="00097725" w:rsidP="00097725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097725">
              <w:rPr>
                <w:b/>
                <w:bCs/>
              </w:rPr>
              <w:t>Paranoid</w:t>
            </w:r>
          </w:p>
        </w:tc>
        <w:tc>
          <w:tcPr>
            <w:tcW w:w="1698" w:type="dxa"/>
          </w:tcPr>
          <w:p w:rsidR="00097725" w:rsidRPr="00097725" w:rsidRDefault="00097725" w:rsidP="00097725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097725">
              <w:rPr>
                <w:b/>
                <w:bCs/>
              </w:rPr>
              <w:t>Undifferentiated</w:t>
            </w:r>
          </w:p>
        </w:tc>
        <w:tc>
          <w:tcPr>
            <w:tcW w:w="1698" w:type="dxa"/>
          </w:tcPr>
          <w:p w:rsidR="00097725" w:rsidRPr="00097725" w:rsidRDefault="00097725" w:rsidP="00097725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097725">
              <w:rPr>
                <w:b/>
                <w:bCs/>
              </w:rPr>
              <w:t>Schizoaffective</w:t>
            </w:r>
          </w:p>
        </w:tc>
      </w:tr>
      <w:tr w:rsidR="00097725" w:rsidTr="00097725">
        <w:tc>
          <w:tcPr>
            <w:tcW w:w="1770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N</w:t>
            </w:r>
          </w:p>
        </w:tc>
        <w:tc>
          <w:tcPr>
            <w:tcW w:w="1766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29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14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10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11</w:t>
            </w:r>
          </w:p>
        </w:tc>
      </w:tr>
      <w:tr w:rsidR="00097725" w:rsidTr="00097725">
        <w:tc>
          <w:tcPr>
            <w:tcW w:w="1770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Mean</w:t>
            </w:r>
          </w:p>
        </w:tc>
        <w:tc>
          <w:tcPr>
            <w:tcW w:w="1766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91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144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101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122</w:t>
            </w:r>
          </w:p>
        </w:tc>
      </w:tr>
      <w:tr w:rsidR="00097725" w:rsidTr="00097725">
        <w:tc>
          <w:tcPr>
            <w:tcW w:w="1770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Standard error</w:t>
            </w:r>
          </w:p>
        </w:tc>
        <w:tc>
          <w:tcPr>
            <w:tcW w:w="1766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6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20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11</w:t>
            </w:r>
          </w:p>
        </w:tc>
        <w:tc>
          <w:tcPr>
            <w:tcW w:w="1698" w:type="dxa"/>
          </w:tcPr>
          <w:p w:rsidR="00097725" w:rsidRDefault="00097725" w:rsidP="00097725">
            <w:pPr>
              <w:pStyle w:val="ListParagraph"/>
              <w:ind w:left="0"/>
              <w:jc w:val="center"/>
            </w:pPr>
            <w:r>
              <w:t>21</w:t>
            </w:r>
          </w:p>
        </w:tc>
      </w:tr>
    </w:tbl>
    <w:p w:rsidR="00097725" w:rsidRPr="001F6843" w:rsidRDefault="00097725" w:rsidP="00097725">
      <w:pPr>
        <w:pStyle w:val="NormalWeb"/>
        <w:numPr>
          <w:ilvl w:val="0"/>
          <w:numId w:val="8"/>
        </w:numPr>
        <w:rPr>
          <w:rFonts w:asciiTheme="minorHAnsi" w:hAnsiTheme="minorHAnsi"/>
          <w:color w:val="000000"/>
        </w:rPr>
      </w:pPr>
      <w:r w:rsidRPr="001F6843">
        <w:rPr>
          <w:rFonts w:asciiTheme="minorHAnsi" w:hAnsiTheme="minorHAnsi"/>
          <w:color w:val="000000"/>
        </w:rPr>
        <w:t>State the null and alternative hypotheses for the global ANOVA test.</w:t>
      </w:r>
    </w:p>
    <w:p w:rsidR="00097725" w:rsidRPr="001F6843" w:rsidRDefault="00097725" w:rsidP="00097725">
      <w:pPr>
        <w:pStyle w:val="NormalWeb"/>
        <w:numPr>
          <w:ilvl w:val="0"/>
          <w:numId w:val="8"/>
        </w:numPr>
        <w:rPr>
          <w:rFonts w:asciiTheme="minorHAnsi" w:hAnsiTheme="minorHAnsi"/>
          <w:color w:val="000000"/>
        </w:rPr>
      </w:pPr>
      <w:r w:rsidRPr="001F6843">
        <w:rPr>
          <w:rFonts w:asciiTheme="minorHAnsi" w:hAnsiTheme="minorHAnsi"/>
          <w:color w:val="000000"/>
        </w:rPr>
        <w:t xml:space="preserve">Prepare the ANOVA table using the information above. </w:t>
      </w:r>
    </w:p>
    <w:p w:rsidR="00097725" w:rsidRPr="001F6843" w:rsidRDefault="00097725" w:rsidP="00097725">
      <w:pPr>
        <w:pStyle w:val="NormalWeb"/>
        <w:numPr>
          <w:ilvl w:val="0"/>
          <w:numId w:val="8"/>
        </w:numPr>
        <w:rPr>
          <w:rFonts w:asciiTheme="minorHAnsi" w:hAnsiTheme="minorHAnsi"/>
          <w:color w:val="000000"/>
        </w:rPr>
      </w:pPr>
      <w:r w:rsidRPr="001F6843">
        <w:rPr>
          <w:rFonts w:asciiTheme="minorHAnsi" w:hAnsiTheme="minorHAnsi"/>
          <w:color w:val="000000"/>
        </w:rPr>
        <w:t xml:space="preserve">Calculate the F-statistic. </w:t>
      </w:r>
    </w:p>
    <w:p w:rsidR="00097725" w:rsidRPr="001F6843" w:rsidRDefault="00097725" w:rsidP="00097725">
      <w:pPr>
        <w:pStyle w:val="NormalWeb"/>
        <w:numPr>
          <w:ilvl w:val="0"/>
          <w:numId w:val="8"/>
        </w:numPr>
        <w:rPr>
          <w:rFonts w:asciiTheme="minorHAnsi" w:hAnsiTheme="minorHAnsi"/>
          <w:color w:val="000000"/>
        </w:rPr>
      </w:pPr>
      <w:r w:rsidRPr="001F6843">
        <w:rPr>
          <w:rFonts w:asciiTheme="minorHAnsi" w:hAnsiTheme="minorHAnsi"/>
          <w:color w:val="000000"/>
        </w:rPr>
        <w:t>What are the degrees of freedom of the F-distribution that must be used to determine the rejection region?</w:t>
      </w:r>
    </w:p>
    <w:p w:rsidR="00097725" w:rsidRPr="001F6843" w:rsidRDefault="00097725" w:rsidP="00097725">
      <w:pPr>
        <w:pStyle w:val="NormalWeb"/>
        <w:numPr>
          <w:ilvl w:val="0"/>
          <w:numId w:val="8"/>
        </w:numPr>
        <w:rPr>
          <w:rFonts w:asciiTheme="minorHAnsi" w:hAnsiTheme="minorHAnsi"/>
          <w:color w:val="000000"/>
        </w:rPr>
      </w:pPr>
      <w:r w:rsidRPr="001F6843">
        <w:rPr>
          <w:rFonts w:asciiTheme="minorHAnsi" w:hAnsiTheme="minorHAnsi"/>
          <w:color w:val="000000"/>
        </w:rPr>
        <w:t>What is the rejection region, assuming a Type I error of 0.01? Do we have enough evidence to reject the null hypothesis?</w:t>
      </w:r>
    </w:p>
    <w:p w:rsidR="00D21D18" w:rsidRPr="009E640F" w:rsidRDefault="009E640F" w:rsidP="009E640F">
      <w:pPr>
        <w:rPr>
          <w:rFonts w:eastAsia="Times New Roman" w:cs="Times New Roman"/>
          <w:color w:val="000000"/>
          <w:sz w:val="24"/>
          <w:szCs w:val="24"/>
          <w:lang w:eastAsia="en-CA"/>
        </w:rPr>
      </w:pPr>
      <w:r>
        <w:rPr>
          <w:color w:val="000000"/>
        </w:rPr>
        <w:t xml:space="preserve">a)  </w:t>
      </w:r>
      <w:r w:rsidR="00D21D18" w:rsidRPr="009E640F">
        <w:rPr>
          <w:color w:val="000000"/>
        </w:rPr>
        <w:t>H</w:t>
      </w:r>
      <w:r w:rsidR="00D21D18" w:rsidRPr="009E640F">
        <w:rPr>
          <w:color w:val="000000"/>
          <w:vertAlign w:val="subscript"/>
        </w:rPr>
        <w:t>o</w:t>
      </w:r>
      <w:r w:rsidR="00D21D18" w:rsidRPr="009E640F">
        <w:rPr>
          <w:color w:val="000000"/>
        </w:rPr>
        <w:t>: All the means are same</w:t>
      </w:r>
    </w:p>
    <w:p w:rsidR="00D21D18" w:rsidRPr="009E640F" w:rsidRDefault="009E640F" w:rsidP="009E640F">
      <w:pPr>
        <w:rPr>
          <w:color w:val="000000"/>
        </w:rPr>
      </w:pPr>
      <w:r>
        <w:rPr>
          <w:color w:val="000000"/>
        </w:rPr>
        <w:t xml:space="preserve">     </w:t>
      </w:r>
      <w:r w:rsidR="00D21D18" w:rsidRPr="009E640F">
        <w:rPr>
          <w:color w:val="000000"/>
        </w:rPr>
        <w:t>H</w:t>
      </w:r>
      <w:r w:rsidR="00D21D18" w:rsidRPr="009E640F">
        <w:rPr>
          <w:color w:val="000000"/>
          <w:vertAlign w:val="subscript"/>
        </w:rPr>
        <w:t>a</w:t>
      </w:r>
      <w:r w:rsidR="00D21D18" w:rsidRPr="009E640F">
        <w:rPr>
          <w:color w:val="000000"/>
        </w:rPr>
        <w:t>: Not all the means are same.</w:t>
      </w:r>
    </w:p>
    <w:p w:rsidR="009E640F" w:rsidRPr="009E640F" w:rsidRDefault="009E640F" w:rsidP="009E640F">
      <w:pPr>
        <w:rPr>
          <w:color w:val="000000"/>
        </w:rPr>
      </w:pPr>
      <w:r>
        <w:rPr>
          <w:color w:val="000000"/>
        </w:rPr>
        <w:t xml:space="preserve">b) </w:t>
      </w:r>
    </w:p>
    <w:tbl>
      <w:tblPr>
        <w:tblW w:w="5760" w:type="dxa"/>
        <w:tblInd w:w="96" w:type="dxa"/>
        <w:tblLook w:val="04A0"/>
      </w:tblPr>
      <w:tblGrid>
        <w:gridCol w:w="1011"/>
        <w:gridCol w:w="1164"/>
        <w:gridCol w:w="960"/>
        <w:gridCol w:w="1053"/>
        <w:gridCol w:w="960"/>
        <w:gridCol w:w="960"/>
      </w:tblGrid>
      <w:tr w:rsidR="009E640F" w:rsidRPr="009E640F" w:rsidTr="009E640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Source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df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MS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P</w:t>
            </w:r>
          </w:p>
        </w:tc>
      </w:tr>
      <w:tr w:rsidR="009E640F" w:rsidRPr="009E640F" w:rsidTr="009E640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Between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229024.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76341.36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29.7928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0.0000</w:t>
            </w:r>
          </w:p>
        </w:tc>
      </w:tr>
      <w:tr w:rsidR="009E640F" w:rsidRPr="009E640F" w:rsidTr="009E640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Within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161432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2562.41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9E640F" w:rsidRPr="009E640F" w:rsidTr="009E640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390456.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5916.001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40F" w:rsidRPr="009E640F" w:rsidRDefault="009E640F" w:rsidP="009E6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9E640F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</w:tbl>
    <w:p w:rsidR="009E640F" w:rsidRDefault="009E640F" w:rsidP="009E640F">
      <w:pPr>
        <w:rPr>
          <w:color w:val="000000"/>
        </w:rPr>
      </w:pPr>
      <w:r>
        <w:rPr>
          <w:color w:val="000000"/>
        </w:rPr>
        <w:t>c)</w:t>
      </w:r>
    </w:p>
    <w:p w:rsidR="009E640F" w:rsidRDefault="009E640F" w:rsidP="009E640F">
      <w:pPr>
        <w:rPr>
          <w:color w:val="000000"/>
        </w:rPr>
      </w:pPr>
      <w:r>
        <w:rPr>
          <w:color w:val="000000"/>
        </w:rPr>
        <w:t>F-Statistic=-29.7928</w:t>
      </w:r>
    </w:p>
    <w:p w:rsidR="009E640F" w:rsidRDefault="009E640F" w:rsidP="009E640F">
      <w:pPr>
        <w:rPr>
          <w:color w:val="000000"/>
        </w:rPr>
      </w:pPr>
      <w:r>
        <w:rPr>
          <w:color w:val="000000"/>
        </w:rPr>
        <w:t>d)</w:t>
      </w:r>
    </w:p>
    <w:p w:rsidR="009E640F" w:rsidRDefault="009E640F" w:rsidP="009E640F">
      <w:pPr>
        <w:rPr>
          <w:color w:val="000000"/>
        </w:rPr>
      </w:pPr>
      <w:r>
        <w:rPr>
          <w:rStyle w:val="st"/>
        </w:rPr>
        <w:t xml:space="preserve">Numerator </w:t>
      </w:r>
      <w:r>
        <w:rPr>
          <w:rStyle w:val="Emphasis"/>
        </w:rPr>
        <w:t>degrees of freedom</w:t>
      </w:r>
      <w:r w:rsidRPr="009E640F">
        <w:rPr>
          <w:color w:val="000000"/>
        </w:rPr>
        <w:t xml:space="preserve"> </w:t>
      </w:r>
      <w:r>
        <w:rPr>
          <w:color w:val="000000"/>
        </w:rPr>
        <w:t>=3</w:t>
      </w:r>
    </w:p>
    <w:p w:rsidR="009E640F" w:rsidRDefault="009E640F" w:rsidP="009E640F">
      <w:pPr>
        <w:rPr>
          <w:color w:val="000000"/>
        </w:rPr>
      </w:pPr>
      <w:r>
        <w:rPr>
          <w:rStyle w:val="st"/>
        </w:rPr>
        <w:t xml:space="preserve">Denominator </w:t>
      </w:r>
      <w:r>
        <w:rPr>
          <w:rStyle w:val="Emphasis"/>
        </w:rPr>
        <w:t>degrees of freedom</w:t>
      </w:r>
      <w:r w:rsidRPr="009E640F">
        <w:rPr>
          <w:color w:val="000000"/>
        </w:rPr>
        <w:t xml:space="preserve"> </w:t>
      </w:r>
      <w:r>
        <w:rPr>
          <w:color w:val="000000"/>
        </w:rPr>
        <w:t>=63</w:t>
      </w:r>
    </w:p>
    <w:p w:rsidR="009E640F" w:rsidRDefault="009E640F" w:rsidP="009E640F">
      <w:pPr>
        <w:rPr>
          <w:color w:val="000000"/>
        </w:rPr>
      </w:pPr>
      <w:r>
        <w:rPr>
          <w:color w:val="000000"/>
        </w:rPr>
        <w:t>F-Critical=2.7505</w:t>
      </w:r>
    </w:p>
    <w:p w:rsidR="009E640F" w:rsidRDefault="009E640F" w:rsidP="009E640F">
      <w:pPr>
        <w:rPr>
          <w:color w:val="000000"/>
        </w:rPr>
      </w:pPr>
      <w:r>
        <w:rPr>
          <w:color w:val="000000"/>
        </w:rPr>
        <w:t>e)</w:t>
      </w:r>
    </w:p>
    <w:p w:rsidR="009E640F" w:rsidRDefault="009E640F" w:rsidP="009E640F">
      <w:pPr>
        <w:rPr>
          <w:color w:val="000000"/>
        </w:rPr>
      </w:pPr>
      <w:r>
        <w:rPr>
          <w:color w:val="000000"/>
        </w:rPr>
        <w:t>P-value=0.0000</w:t>
      </w:r>
    </w:p>
    <w:p w:rsidR="00A31701" w:rsidRPr="009E640F" w:rsidRDefault="009E640F" w:rsidP="009E640F">
      <w:pPr>
        <w:rPr>
          <w:rFonts w:eastAsia="Times New Roman" w:cs="Times New Roman"/>
          <w:color w:val="000000"/>
          <w:sz w:val="24"/>
          <w:szCs w:val="24"/>
          <w:lang w:eastAsia="en-CA"/>
        </w:rPr>
      </w:pPr>
      <w:r>
        <w:rPr>
          <w:color w:val="000000"/>
        </w:rPr>
        <w:t xml:space="preserve">Since 0.0000 &lt; 0.01, it falls in the rejection region. Therefore reject the null hypothesis and conclude that </w:t>
      </w:r>
      <w:r w:rsidRPr="001F6843">
        <w:rPr>
          <w:color w:val="000000"/>
        </w:rPr>
        <w:t>enough evidence to reject the null hypothesis</w:t>
      </w:r>
      <w:r>
        <w:rPr>
          <w:color w:val="000000"/>
        </w:rPr>
        <w:t>.</w:t>
      </w:r>
      <w:r w:rsidR="00A31701" w:rsidRPr="009E640F">
        <w:rPr>
          <w:color w:val="000000"/>
        </w:rPr>
        <w:br w:type="page"/>
      </w:r>
    </w:p>
    <w:p w:rsidR="0061459B" w:rsidRPr="001F6843" w:rsidRDefault="0061459B" w:rsidP="0061459B">
      <w:pPr>
        <w:pStyle w:val="NormalWeb"/>
        <w:numPr>
          <w:ilvl w:val="0"/>
          <w:numId w:val="5"/>
        </w:numPr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lastRenderedPageBreak/>
        <w:t xml:space="preserve">Use </w:t>
      </w:r>
      <w:r w:rsidRPr="001F6843">
        <w:rPr>
          <w:rFonts w:asciiTheme="minorHAnsi" w:hAnsiTheme="minorHAnsi"/>
          <w:color w:val="000000"/>
        </w:rPr>
        <w:t xml:space="preserve">the file </w:t>
      </w:r>
      <w:r w:rsidRPr="0041387C">
        <w:rPr>
          <w:rFonts w:asciiTheme="minorHAnsi" w:hAnsiTheme="minorHAnsi"/>
          <w:color w:val="000000"/>
          <w:highlight w:val="green"/>
        </w:rPr>
        <w:t>bronchial.txt</w:t>
      </w:r>
      <w:r>
        <w:rPr>
          <w:rFonts w:asciiTheme="minorHAnsi" w:hAnsiTheme="minorHAnsi"/>
          <w:color w:val="000000"/>
        </w:rPr>
        <w:t xml:space="preserve">available from myCourses to answer this question. The data were gathered from </w:t>
      </w:r>
      <w:r w:rsidRPr="001F6843">
        <w:rPr>
          <w:rFonts w:asciiTheme="minorHAnsi" w:hAnsiTheme="minorHAnsi"/>
          <w:color w:val="000000"/>
        </w:rPr>
        <w:t>asthmatic volunteers to assess the short-term effects of sulfur dioxide (SO</w:t>
      </w:r>
      <w:r w:rsidRPr="001F6843">
        <w:rPr>
          <w:rFonts w:asciiTheme="minorHAnsi" w:hAnsiTheme="minorHAnsi"/>
          <w:color w:val="000000"/>
          <w:vertAlign w:val="subscript"/>
        </w:rPr>
        <w:t>2</w:t>
      </w:r>
      <w:r w:rsidRPr="001F6843">
        <w:rPr>
          <w:rFonts w:asciiTheme="minorHAnsi" w:hAnsiTheme="minorHAnsi"/>
          <w:color w:val="000000"/>
        </w:rPr>
        <w:t>)</w:t>
      </w:r>
      <w:r>
        <w:rPr>
          <w:rFonts w:asciiTheme="minorHAnsi" w:hAnsiTheme="minorHAnsi"/>
          <w:color w:val="000000"/>
        </w:rPr>
        <w:t xml:space="preserve">. Interest lies in comparing three groups that differ in terms of their lung function: Group 1 Poor, Group 2 Normal and Group 3 Good. </w:t>
      </w:r>
    </w:p>
    <w:p w:rsidR="0061459B" w:rsidRPr="001F6843" w:rsidRDefault="0061459B" w:rsidP="0061459B">
      <w:pPr>
        <w:pStyle w:val="NormalWeb"/>
        <w:numPr>
          <w:ilvl w:val="0"/>
          <w:numId w:val="9"/>
        </w:numPr>
        <w:rPr>
          <w:rFonts w:asciiTheme="minorHAnsi" w:hAnsiTheme="minorHAnsi"/>
          <w:color w:val="000000"/>
        </w:rPr>
      </w:pPr>
      <w:r w:rsidRPr="001F6843">
        <w:rPr>
          <w:rFonts w:asciiTheme="minorHAnsi" w:hAnsiTheme="minorHAnsi"/>
          <w:color w:val="000000"/>
        </w:rPr>
        <w:t>Using the aov() function in R, test the hypothesis that there is no difference in mean bronchial reactivity among the three lung function groups. Interpret the resulting F-test assuming the desired Type I error is 0.01.</w:t>
      </w:r>
    </w:p>
    <w:p w:rsidR="0061459B" w:rsidRPr="001F6843" w:rsidRDefault="0061459B" w:rsidP="0061459B">
      <w:pPr>
        <w:pStyle w:val="NormalWeb"/>
        <w:numPr>
          <w:ilvl w:val="0"/>
          <w:numId w:val="9"/>
        </w:numPr>
        <w:rPr>
          <w:rFonts w:asciiTheme="minorHAnsi" w:hAnsiTheme="minorHAnsi"/>
          <w:color w:val="000000"/>
        </w:rPr>
      </w:pPr>
      <w:r w:rsidRPr="001F6843">
        <w:rPr>
          <w:rFonts w:asciiTheme="minorHAnsi" w:hAnsiTheme="minorHAnsi"/>
          <w:color w:val="000000"/>
        </w:rPr>
        <w:t>Carry out a series of pairwise tests using the pairwise.t.test() function within R to compare the three groups, without making any adjustment for multiple comparisons. Is any of the tests significant at the 0.01 level?</w:t>
      </w:r>
    </w:p>
    <w:p w:rsidR="0061459B" w:rsidRPr="001F6843" w:rsidRDefault="0061459B" w:rsidP="0061459B">
      <w:pPr>
        <w:pStyle w:val="NormalWeb"/>
        <w:numPr>
          <w:ilvl w:val="0"/>
          <w:numId w:val="9"/>
        </w:numPr>
        <w:rPr>
          <w:rFonts w:asciiTheme="minorHAnsi" w:hAnsiTheme="minorHAnsi"/>
          <w:color w:val="000000"/>
        </w:rPr>
      </w:pPr>
      <w:r w:rsidRPr="001F6843">
        <w:rPr>
          <w:rFonts w:asciiTheme="minorHAnsi" w:hAnsiTheme="minorHAnsi"/>
          <w:color w:val="000000"/>
        </w:rPr>
        <w:t>Use the TukeyHSD() function within R to repeat these comparisons, but using the Tukey correction for multiple comparisons. What is the difference in your conclusion, if any, compared to (b) above?</w:t>
      </w:r>
    </w:p>
    <w:p w:rsidR="00E0590D" w:rsidRDefault="00FF5769" w:rsidP="00FF5769">
      <w:r>
        <w:t>a)</w:t>
      </w:r>
    </w:p>
    <w:p w:rsidR="00FF5769" w:rsidRDefault="00FF5769" w:rsidP="00FF5769">
      <w:r>
        <w:t>Input:</w:t>
      </w:r>
    </w:p>
    <w:p w:rsidR="00FF5769" w:rsidRDefault="00FF5769" w:rsidP="00FF5769">
      <w:pPr>
        <w:pStyle w:val="HTMLPreformatted"/>
        <w:rPr>
          <w:rStyle w:val="HTMLCode"/>
        </w:rPr>
      </w:pPr>
      <w:r>
        <w:tab/>
      </w:r>
      <w:r>
        <w:rPr>
          <w:rStyle w:val="identifier"/>
        </w:rPr>
        <w:t>res.aov</w:t>
      </w:r>
      <w:r>
        <w:rPr>
          <w:rStyle w:val="HTMLCode"/>
        </w:rPr>
        <w:t xml:space="preserve"> </w:t>
      </w:r>
      <w:r>
        <w:rPr>
          <w:rStyle w:val="operator"/>
        </w:rPr>
        <w:t>&lt;-</w:t>
      </w:r>
      <w:r>
        <w:rPr>
          <w:rStyle w:val="HTMLCode"/>
        </w:rPr>
        <w:t xml:space="preserve"> </w:t>
      </w:r>
      <w:r>
        <w:rPr>
          <w:rStyle w:val="identifier"/>
        </w:rPr>
        <w:t>aov</w:t>
      </w:r>
      <w:r>
        <w:rPr>
          <w:rStyle w:val="paren"/>
        </w:rPr>
        <w:t>(</w:t>
      </w:r>
      <w:r>
        <w:rPr>
          <w:rStyle w:val="identifier"/>
        </w:rPr>
        <w:t>br</w:t>
      </w:r>
      <w:r>
        <w:rPr>
          <w:rStyle w:val="HTMLCode"/>
        </w:rPr>
        <w:t xml:space="preserve"> </w:t>
      </w:r>
      <w:r>
        <w:rPr>
          <w:rStyle w:val="operator"/>
        </w:rPr>
        <w:t>~</w:t>
      </w:r>
      <w:r>
        <w:rPr>
          <w:rStyle w:val="HTMLCode"/>
        </w:rPr>
        <w:t xml:space="preserve"> </w:t>
      </w:r>
      <w:r>
        <w:rPr>
          <w:rStyle w:val="identifier"/>
        </w:rPr>
        <w:t>group</w:t>
      </w:r>
      <w:r>
        <w:rPr>
          <w:rStyle w:val="HTMLCode"/>
        </w:rPr>
        <w:t xml:space="preserve">, </w:t>
      </w:r>
      <w:r>
        <w:rPr>
          <w:rStyle w:val="identifier"/>
        </w:rPr>
        <w:t>data</w:t>
      </w:r>
      <w:r>
        <w:rPr>
          <w:rStyle w:val="HTMLCode"/>
        </w:rPr>
        <w:t xml:space="preserve"> </w:t>
      </w:r>
      <w:r>
        <w:rPr>
          <w:rStyle w:val="operator"/>
        </w:rPr>
        <w:t>=</w:t>
      </w:r>
      <w:r>
        <w:rPr>
          <w:rStyle w:val="HTMLCode"/>
        </w:rPr>
        <w:t xml:space="preserve"> </w:t>
      </w:r>
      <w:r>
        <w:rPr>
          <w:rStyle w:val="identifier"/>
        </w:rPr>
        <w:t>my_data</w:t>
      </w:r>
      <w:r>
        <w:rPr>
          <w:rStyle w:val="paren"/>
        </w:rPr>
        <w:t>)</w:t>
      </w:r>
    </w:p>
    <w:p w:rsidR="00FF5769" w:rsidRDefault="00FF5769" w:rsidP="00FF5769">
      <w:pPr>
        <w:pStyle w:val="HTMLPreformatted"/>
        <w:rPr>
          <w:rStyle w:val="paren"/>
        </w:rPr>
      </w:pPr>
      <w:r>
        <w:rPr>
          <w:rStyle w:val="identifier"/>
        </w:rPr>
        <w:tab/>
        <w:t>summary</w:t>
      </w:r>
      <w:r>
        <w:rPr>
          <w:rStyle w:val="paren"/>
        </w:rPr>
        <w:t>(</w:t>
      </w:r>
      <w:r>
        <w:rPr>
          <w:rStyle w:val="identifier"/>
        </w:rPr>
        <w:t>res.aov</w:t>
      </w:r>
      <w:r>
        <w:rPr>
          <w:rStyle w:val="paren"/>
        </w:rPr>
        <w:t>)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paren"/>
        </w:rPr>
        <w:t>Output:</w:t>
      </w:r>
      <w:r>
        <w:rPr>
          <w:rStyle w:val="paren"/>
        </w:rPr>
        <w:br/>
      </w:r>
      <w:r>
        <w:rPr>
          <w:rStyle w:val="HTMLCode"/>
        </w:rPr>
        <w:t xml:space="preserve">Df Sum Sq Mean Sq F value Pr(&gt;F) 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>group        2  503.548  251.7742   4.99 0.0181 *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 xml:space="preserve">Residuals   19 958.803  50.4633                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>---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>Signif. codes:  0 '***' 0.001 '**' 0.01 '*' 0.05 '.' 0.1 ' ' 1</w:t>
      </w:r>
    </w:p>
    <w:p w:rsidR="001A63CC" w:rsidRDefault="001A63CC" w:rsidP="00FF5769">
      <w:pPr>
        <w:pStyle w:val="HTMLPreformatted"/>
        <w:rPr>
          <w:rStyle w:val="HTMLCode"/>
        </w:rPr>
      </w:pPr>
    </w:p>
    <w:p w:rsidR="001A63CC" w:rsidRDefault="001A63CC" w:rsidP="00FF5769">
      <w:pPr>
        <w:pStyle w:val="HTMLPreformatted"/>
      </w:pPr>
      <w:r>
        <w:rPr>
          <w:rStyle w:val="HTMLCode"/>
        </w:rPr>
        <w:t>Fail to reject the null hypothesis.</w:t>
      </w:r>
    </w:p>
    <w:p w:rsidR="00FF5769" w:rsidRDefault="00FF5769" w:rsidP="00FF5769">
      <w:pPr>
        <w:pStyle w:val="HTMLPreformatted"/>
      </w:pPr>
    </w:p>
    <w:p w:rsidR="00FF5769" w:rsidRDefault="00FF5769" w:rsidP="00FF5769">
      <w:pPr>
        <w:pStyle w:val="HTMLPreformatted"/>
      </w:pPr>
      <w:r>
        <w:t>b)</w:t>
      </w:r>
    </w:p>
    <w:p w:rsidR="00FF5769" w:rsidRDefault="00FF5769" w:rsidP="00FF5769">
      <w:pPr>
        <w:pStyle w:val="HTMLPreformatted"/>
      </w:pPr>
      <w:r>
        <w:t>Input: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identifier"/>
        </w:rPr>
        <w:tab/>
        <w:t>pairwise.t.test</w:t>
      </w:r>
      <w:r>
        <w:rPr>
          <w:rStyle w:val="paren"/>
        </w:rPr>
        <w:t>(</w:t>
      </w:r>
      <w:r>
        <w:rPr>
          <w:rStyle w:val="identifier"/>
        </w:rPr>
        <w:t>my_data</w:t>
      </w:r>
      <w:r>
        <w:rPr>
          <w:rStyle w:val="operator"/>
        </w:rPr>
        <w:t>$</w:t>
      </w:r>
      <w:r>
        <w:rPr>
          <w:rStyle w:val="identifier"/>
        </w:rPr>
        <w:t>weight</w:t>
      </w:r>
      <w:r>
        <w:rPr>
          <w:rStyle w:val="HTMLCode"/>
        </w:rPr>
        <w:t xml:space="preserve">, </w:t>
      </w:r>
      <w:r>
        <w:rPr>
          <w:rStyle w:val="identifier"/>
        </w:rPr>
        <w:t>my_data</w:t>
      </w:r>
      <w:r>
        <w:rPr>
          <w:rStyle w:val="operator"/>
        </w:rPr>
        <w:t>$</w:t>
      </w:r>
      <w:r>
        <w:rPr>
          <w:rStyle w:val="identifier"/>
        </w:rPr>
        <w:t>group</w:t>
      </w:r>
      <w:r>
        <w:rPr>
          <w:rStyle w:val="HTMLCode"/>
        </w:rPr>
        <w:t>,</w:t>
      </w:r>
    </w:p>
    <w:p w:rsidR="00FF5769" w:rsidRDefault="00FF5769" w:rsidP="00FF5769">
      <w:pPr>
        <w:pStyle w:val="HTMLPreformatted"/>
      </w:pPr>
      <w:r>
        <w:rPr>
          <w:rStyle w:val="HTMLCode"/>
        </w:rPr>
        <w:t xml:space="preserve">                 </w:t>
      </w:r>
      <w:r>
        <w:rPr>
          <w:rStyle w:val="identifier"/>
        </w:rPr>
        <w:t>p.adjust.method</w:t>
      </w:r>
      <w:r>
        <w:rPr>
          <w:rStyle w:val="HTMLCode"/>
        </w:rPr>
        <w:t xml:space="preserve"> </w:t>
      </w:r>
      <w:r>
        <w:rPr>
          <w:rStyle w:val="operator"/>
        </w:rPr>
        <w:t>=</w:t>
      </w:r>
      <w:r>
        <w:rPr>
          <w:rStyle w:val="HTMLCode"/>
        </w:rPr>
        <w:t xml:space="preserve"> </w:t>
      </w:r>
      <w:r>
        <w:rPr>
          <w:rStyle w:val="string"/>
        </w:rPr>
        <w:t>"BH"</w:t>
      </w:r>
      <w:r>
        <w:rPr>
          <w:rStyle w:val="paren"/>
        </w:rPr>
        <w:t>)</w:t>
      </w:r>
    </w:p>
    <w:p w:rsidR="00FF5769" w:rsidRDefault="00FF5769" w:rsidP="00FF5769">
      <w:pPr>
        <w:pStyle w:val="HTMLPreformatted"/>
      </w:pPr>
      <w:r>
        <w:t>Output:</w:t>
      </w:r>
    </w:p>
    <w:p w:rsidR="00FF5769" w:rsidRDefault="00FF5769" w:rsidP="00FF5769">
      <w:pPr>
        <w:pStyle w:val="HTMLPreformatted"/>
        <w:rPr>
          <w:rStyle w:val="HTMLCode"/>
        </w:rPr>
      </w:pPr>
      <w:r>
        <w:tab/>
      </w:r>
      <w:r>
        <w:rPr>
          <w:rStyle w:val="HTMLCode"/>
        </w:rPr>
        <w:t xml:space="preserve">Pairwise comparisons using t tests with pooled SD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 xml:space="preserve">data:  my_data$br and my_data$group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 xml:space="preserve">     </w:t>
      </w:r>
      <w:r>
        <w:rPr>
          <w:rStyle w:val="HTMLCode"/>
        </w:rPr>
        <w:tab/>
        <w:t xml:space="preserve">br  group3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 xml:space="preserve">group2 0.420 -   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>group1 0.008 0.015</w:t>
      </w:r>
    </w:p>
    <w:p w:rsidR="00FF5769" w:rsidRDefault="00FF5769" w:rsidP="00FF5769">
      <w:pPr>
        <w:pStyle w:val="HTMLPreformatted"/>
      </w:pPr>
      <w:r>
        <w:rPr>
          <w:rStyle w:val="HTMLCode"/>
        </w:rPr>
        <w:tab/>
        <w:t xml:space="preserve">P value adjustment method: BH </w:t>
      </w:r>
    </w:p>
    <w:p w:rsidR="001A63CC" w:rsidRPr="00FF5769" w:rsidRDefault="001A63CC" w:rsidP="001A63CC">
      <w:pPr>
        <w:ind w:left="720"/>
      </w:pPr>
      <w:r>
        <w:t>Therefore, group 1 to group 2 have means are different</w:t>
      </w:r>
    </w:p>
    <w:p w:rsidR="001A63CC" w:rsidRDefault="001A63CC" w:rsidP="00FF5769">
      <w:pPr>
        <w:pStyle w:val="HTMLPreformatted"/>
      </w:pPr>
    </w:p>
    <w:p w:rsidR="00FF5769" w:rsidRDefault="00FF5769" w:rsidP="00FF5769">
      <w:pPr>
        <w:pStyle w:val="HTMLPreformatted"/>
      </w:pPr>
      <w:r>
        <w:t>c)</w:t>
      </w:r>
    </w:p>
    <w:p w:rsidR="00FF5769" w:rsidRDefault="00FF5769" w:rsidP="00FF5769">
      <w:pPr>
        <w:pStyle w:val="HTMLPreformatted"/>
        <w:rPr>
          <w:rStyle w:val="HTMLCode"/>
        </w:rPr>
      </w:pPr>
      <w:r>
        <w:t xml:space="preserve">Input: </w:t>
      </w:r>
      <w:r>
        <w:rPr>
          <w:rStyle w:val="keyword"/>
        </w:rPr>
        <w:t>library</w:t>
      </w:r>
      <w:r>
        <w:rPr>
          <w:rStyle w:val="paren"/>
        </w:rPr>
        <w:t>(</w:t>
      </w:r>
      <w:r>
        <w:rPr>
          <w:rStyle w:val="identifier"/>
        </w:rPr>
        <w:t>multcomp</w:t>
      </w:r>
      <w:r>
        <w:rPr>
          <w:rStyle w:val="paren"/>
        </w:rPr>
        <w:t>)</w:t>
      </w:r>
    </w:p>
    <w:p w:rsidR="00FF5769" w:rsidRDefault="00FF5769" w:rsidP="00FF5769">
      <w:pPr>
        <w:pStyle w:val="HTMLPreformatted"/>
      </w:pPr>
      <w:r>
        <w:rPr>
          <w:rStyle w:val="identifier"/>
        </w:rPr>
        <w:t>summary</w:t>
      </w:r>
      <w:r>
        <w:rPr>
          <w:rStyle w:val="paren"/>
        </w:rPr>
        <w:t>(</w:t>
      </w:r>
      <w:r>
        <w:rPr>
          <w:rStyle w:val="identifier"/>
        </w:rPr>
        <w:t>glht</w:t>
      </w:r>
      <w:r>
        <w:rPr>
          <w:rStyle w:val="paren"/>
        </w:rPr>
        <w:t>(</w:t>
      </w:r>
      <w:r>
        <w:rPr>
          <w:rStyle w:val="identifier"/>
        </w:rPr>
        <w:t>res.aov</w:t>
      </w:r>
      <w:r>
        <w:rPr>
          <w:rStyle w:val="HTMLCode"/>
        </w:rPr>
        <w:t xml:space="preserve">, </w:t>
      </w:r>
      <w:r>
        <w:rPr>
          <w:rStyle w:val="identifier"/>
        </w:rPr>
        <w:t>linfct</w:t>
      </w:r>
      <w:r>
        <w:rPr>
          <w:rStyle w:val="HTMLCode"/>
        </w:rPr>
        <w:t xml:space="preserve"> </w:t>
      </w:r>
      <w:r>
        <w:rPr>
          <w:rStyle w:val="operator"/>
        </w:rPr>
        <w:t>=</w:t>
      </w:r>
      <w:r>
        <w:rPr>
          <w:rStyle w:val="HTMLCode"/>
        </w:rPr>
        <w:t xml:space="preserve"> </w:t>
      </w:r>
      <w:r>
        <w:rPr>
          <w:rStyle w:val="identifier"/>
        </w:rPr>
        <w:t>mcp</w:t>
      </w:r>
      <w:r>
        <w:rPr>
          <w:rStyle w:val="paren"/>
        </w:rPr>
        <w:t>(</w:t>
      </w:r>
      <w:r>
        <w:rPr>
          <w:rStyle w:val="identifier"/>
        </w:rPr>
        <w:t>group</w:t>
      </w:r>
      <w:r>
        <w:rPr>
          <w:rStyle w:val="HTMLCode"/>
        </w:rPr>
        <w:t xml:space="preserve"> </w:t>
      </w:r>
      <w:r>
        <w:rPr>
          <w:rStyle w:val="operator"/>
        </w:rPr>
        <w:t>=</w:t>
      </w:r>
      <w:r>
        <w:rPr>
          <w:rStyle w:val="HTMLCode"/>
        </w:rPr>
        <w:t xml:space="preserve"> </w:t>
      </w:r>
      <w:r>
        <w:rPr>
          <w:rStyle w:val="string"/>
        </w:rPr>
        <w:t>"Tukey"</w:t>
      </w:r>
      <w:r>
        <w:rPr>
          <w:rStyle w:val="paren"/>
        </w:rPr>
        <w:t>)))</w:t>
      </w:r>
    </w:p>
    <w:p w:rsidR="00FF5769" w:rsidRDefault="00FF5769" w:rsidP="00FF5769">
      <w:pPr>
        <w:pStyle w:val="HTMLPreformatted"/>
      </w:pPr>
    </w:p>
    <w:p w:rsidR="00FF5769" w:rsidRDefault="00FF5769" w:rsidP="00FF5769">
      <w:pPr>
        <w:pStyle w:val="HTMLPreformatted"/>
      </w:pPr>
      <w:r>
        <w:t>Output: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>Simultaneous Tests for General Linear Hypotheses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>Multiple Comparisons of Means: Tukey Contrasts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>Fit: aov(formula = br ~ group, data = my_data)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lastRenderedPageBreak/>
        <w:tab/>
        <w:t>Linear Hypotheses: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 xml:space="preserve">                 Estimate Std. Error t value Pr(&gt;|t|) 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 xml:space="preserve">Group2 – group3 == 0  -0.3710     0.2788  -1.331    0.391 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 xml:space="preserve">Group1 – group3 == 0   0.4940     0.2788   1.772    0.198  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>Group2 - group1 == 0   0.8650     0.2788   3.103    0.012 *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>---</w:t>
      </w:r>
    </w:p>
    <w:p w:rsidR="00FF5769" w:rsidRDefault="00FF5769" w:rsidP="00FF5769">
      <w:pPr>
        <w:pStyle w:val="HTMLPreformatted"/>
        <w:rPr>
          <w:rStyle w:val="HTMLCode"/>
        </w:rPr>
      </w:pPr>
      <w:r>
        <w:rPr>
          <w:rStyle w:val="HTMLCode"/>
        </w:rPr>
        <w:tab/>
        <w:t>Signif. codes:  0 '***' 0.001 '**' 0.01 '*' 0.05 '.' 0.1 ' ' 1</w:t>
      </w:r>
    </w:p>
    <w:p w:rsidR="00FF5769" w:rsidRDefault="00FF5769" w:rsidP="00FF5769">
      <w:pPr>
        <w:pStyle w:val="HTMLPreformatted"/>
      </w:pPr>
      <w:r>
        <w:rPr>
          <w:rStyle w:val="HTMLCode"/>
        </w:rPr>
        <w:tab/>
        <w:t>(Adjusted p values reported -- single-step method)</w:t>
      </w:r>
    </w:p>
    <w:p w:rsidR="00FF5769" w:rsidRDefault="00FF5769" w:rsidP="00FF5769">
      <w:pPr>
        <w:pStyle w:val="HTMLPreformatted"/>
      </w:pPr>
    </w:p>
    <w:p w:rsidR="00FF5769" w:rsidRPr="00FF5769" w:rsidRDefault="001A63CC" w:rsidP="001A63CC">
      <w:pPr>
        <w:ind w:left="720"/>
      </w:pPr>
      <w:r>
        <w:t>Therefore, group 1 to group 2 have means are different</w:t>
      </w:r>
    </w:p>
    <w:p w:rsidR="00E0590D" w:rsidRDefault="00E0590D" w:rsidP="00E0590D">
      <w:pPr>
        <w:pStyle w:val="ListParagraph"/>
        <w:ind w:left="1440"/>
      </w:pPr>
    </w:p>
    <w:p w:rsidR="00E0590D" w:rsidRPr="00E0590D" w:rsidRDefault="00E0590D" w:rsidP="00E0590D">
      <w:pPr>
        <w:pStyle w:val="ListParagraph"/>
        <w:ind w:left="1440"/>
      </w:pPr>
    </w:p>
    <w:p w:rsidR="00E0590D" w:rsidRPr="00E0590D" w:rsidRDefault="00E0590D" w:rsidP="00E0590D">
      <w:pPr>
        <w:pStyle w:val="ListParagraph"/>
      </w:pPr>
    </w:p>
    <w:sectPr w:rsidR="00E0590D" w:rsidRPr="00E0590D" w:rsidSect="00B10586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0B7" w:rsidRDefault="00F200B7" w:rsidP="00E0590D">
      <w:pPr>
        <w:spacing w:after="0" w:line="240" w:lineRule="auto"/>
      </w:pPr>
      <w:r>
        <w:separator/>
      </w:r>
    </w:p>
  </w:endnote>
  <w:endnote w:type="continuationSeparator" w:id="1">
    <w:p w:rsidR="00F200B7" w:rsidRDefault="00F200B7" w:rsidP="00E0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8AD" w:rsidRPr="00E0590D" w:rsidRDefault="00A868AD">
    <w:pPr>
      <w:pStyle w:val="Footer"/>
      <w:rPr>
        <w:lang w:val="fr-CA"/>
      </w:rPr>
    </w:pPr>
    <w:r>
      <w:rPr>
        <w:lang w:val="fr-CA"/>
      </w:rPr>
      <w:t>EXMD 634</w:t>
    </w:r>
    <w:r>
      <w:rPr>
        <w:lang w:val="fr-CA"/>
      </w:rPr>
      <w:tab/>
    </w:r>
    <w:r>
      <w:rPr>
        <w:lang w:val="fr-CA"/>
      </w:rPr>
      <w:tab/>
      <w:t>29June 2020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0B7" w:rsidRDefault="00F200B7" w:rsidP="00E0590D">
      <w:pPr>
        <w:spacing w:after="0" w:line="240" w:lineRule="auto"/>
      </w:pPr>
      <w:r>
        <w:separator/>
      </w:r>
    </w:p>
  </w:footnote>
  <w:footnote w:type="continuationSeparator" w:id="1">
    <w:p w:rsidR="00F200B7" w:rsidRDefault="00F200B7" w:rsidP="00E05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7C02"/>
    <w:multiLevelType w:val="hybridMultilevel"/>
    <w:tmpl w:val="024464A2"/>
    <w:lvl w:ilvl="0" w:tplc="1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33385"/>
    <w:multiLevelType w:val="hybridMultilevel"/>
    <w:tmpl w:val="A17CA936"/>
    <w:lvl w:ilvl="0" w:tplc="32403F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486198"/>
    <w:multiLevelType w:val="hybridMultilevel"/>
    <w:tmpl w:val="73088BE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34680"/>
    <w:multiLevelType w:val="hybridMultilevel"/>
    <w:tmpl w:val="75280B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5C68A6"/>
    <w:multiLevelType w:val="hybridMultilevel"/>
    <w:tmpl w:val="E086F8C6"/>
    <w:lvl w:ilvl="0" w:tplc="46D604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AC534C"/>
    <w:multiLevelType w:val="hybridMultilevel"/>
    <w:tmpl w:val="48B6DF7C"/>
    <w:lvl w:ilvl="0" w:tplc="B12EE170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2D1795"/>
    <w:multiLevelType w:val="hybridMultilevel"/>
    <w:tmpl w:val="CE923BD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10068"/>
    <w:multiLevelType w:val="hybridMultilevel"/>
    <w:tmpl w:val="81E23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DB7BC3"/>
    <w:multiLevelType w:val="hybridMultilevel"/>
    <w:tmpl w:val="485E9FC2"/>
    <w:lvl w:ilvl="0" w:tplc="EE1426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A031186"/>
    <w:multiLevelType w:val="hybridMultilevel"/>
    <w:tmpl w:val="9562388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590D"/>
    <w:rsid w:val="00023672"/>
    <w:rsid w:val="00097725"/>
    <w:rsid w:val="000A05F2"/>
    <w:rsid w:val="000A236D"/>
    <w:rsid w:val="001A63CC"/>
    <w:rsid w:val="00271DCB"/>
    <w:rsid w:val="003A65AC"/>
    <w:rsid w:val="0041387C"/>
    <w:rsid w:val="00497A5E"/>
    <w:rsid w:val="004A137C"/>
    <w:rsid w:val="004E552D"/>
    <w:rsid w:val="005070D6"/>
    <w:rsid w:val="0061459B"/>
    <w:rsid w:val="006C6101"/>
    <w:rsid w:val="0076154C"/>
    <w:rsid w:val="00780D93"/>
    <w:rsid w:val="0078204F"/>
    <w:rsid w:val="007F48CD"/>
    <w:rsid w:val="009540F8"/>
    <w:rsid w:val="009B31DE"/>
    <w:rsid w:val="009C223B"/>
    <w:rsid w:val="009E640F"/>
    <w:rsid w:val="00A31701"/>
    <w:rsid w:val="00A868AD"/>
    <w:rsid w:val="00AE6E47"/>
    <w:rsid w:val="00B10586"/>
    <w:rsid w:val="00C01B56"/>
    <w:rsid w:val="00C1482A"/>
    <w:rsid w:val="00C91544"/>
    <w:rsid w:val="00CD2D12"/>
    <w:rsid w:val="00D21D18"/>
    <w:rsid w:val="00D67243"/>
    <w:rsid w:val="00E0590D"/>
    <w:rsid w:val="00F200B7"/>
    <w:rsid w:val="00FA111C"/>
    <w:rsid w:val="00FC363F"/>
    <w:rsid w:val="00FF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5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9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90D"/>
  </w:style>
  <w:style w:type="paragraph" w:styleId="Footer">
    <w:name w:val="footer"/>
    <w:basedOn w:val="Normal"/>
    <w:link w:val="FooterChar"/>
    <w:uiPriority w:val="99"/>
    <w:unhideWhenUsed/>
    <w:rsid w:val="00E05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90D"/>
  </w:style>
  <w:style w:type="table" w:styleId="TableGrid">
    <w:name w:val="Table Grid"/>
    <w:basedOn w:val="TableNormal"/>
    <w:uiPriority w:val="39"/>
    <w:rsid w:val="004A1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54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97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2D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2D12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st">
    <w:name w:val="st"/>
    <w:basedOn w:val="DefaultParagraphFont"/>
    <w:rsid w:val="009E640F"/>
  </w:style>
  <w:style w:type="character" w:styleId="Emphasis">
    <w:name w:val="Emphasis"/>
    <w:basedOn w:val="DefaultParagraphFont"/>
    <w:uiPriority w:val="20"/>
    <w:qFormat/>
    <w:rsid w:val="009E640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F5769"/>
    <w:rPr>
      <w:rFonts w:ascii="Courier New" w:eastAsia="Times New Roman" w:hAnsi="Courier New" w:cs="Courier New"/>
      <w:sz w:val="20"/>
      <w:szCs w:val="20"/>
    </w:rPr>
  </w:style>
  <w:style w:type="character" w:customStyle="1" w:styleId="comment">
    <w:name w:val="comment"/>
    <w:basedOn w:val="DefaultParagraphFont"/>
    <w:rsid w:val="00FF5769"/>
  </w:style>
  <w:style w:type="character" w:customStyle="1" w:styleId="identifier">
    <w:name w:val="identifier"/>
    <w:basedOn w:val="DefaultParagraphFont"/>
    <w:rsid w:val="00FF5769"/>
  </w:style>
  <w:style w:type="character" w:customStyle="1" w:styleId="operator">
    <w:name w:val="operator"/>
    <w:basedOn w:val="DefaultParagraphFont"/>
    <w:rsid w:val="00FF5769"/>
  </w:style>
  <w:style w:type="character" w:customStyle="1" w:styleId="paren">
    <w:name w:val="paren"/>
    <w:basedOn w:val="DefaultParagraphFont"/>
    <w:rsid w:val="00FF5769"/>
  </w:style>
  <w:style w:type="character" w:customStyle="1" w:styleId="string">
    <w:name w:val="string"/>
    <w:basedOn w:val="DefaultParagraphFont"/>
    <w:rsid w:val="00FF5769"/>
  </w:style>
  <w:style w:type="character" w:customStyle="1" w:styleId="keyword">
    <w:name w:val="keyword"/>
    <w:basedOn w:val="DefaultParagraphFont"/>
    <w:rsid w:val="00FF57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7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Nandini Dendukuri</dc:creator>
  <cp:lastModifiedBy>Exploring</cp:lastModifiedBy>
  <cp:revision>4</cp:revision>
  <dcterms:created xsi:type="dcterms:W3CDTF">2020-07-07T14:50:00Z</dcterms:created>
  <dcterms:modified xsi:type="dcterms:W3CDTF">2020-07-08T02:57:00Z</dcterms:modified>
</cp:coreProperties>
</file>